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7E" w:rsidRDefault="00E26E9D" w:rsidP="002E427E">
      <w:pPr>
        <w:pStyle w:val="Picture"/>
      </w:pPr>
      <w:r>
        <w:rPr>
          <w:noProof/>
          <w:color w:val="002060"/>
          <w:sz w:val="40"/>
        </w:rPr>
        <w:drawing>
          <wp:inline distT="0" distB="0" distL="0" distR="0" wp14:anchorId="73EC644A" wp14:editId="4ED05C40">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E26E9D" w:rsidRDefault="00E26E9D" w:rsidP="00E26E9D">
      <w:pPr>
        <w:pStyle w:val="ActivityBody0"/>
        <w:ind w:left="0"/>
        <w:rPr>
          <w:b/>
          <w:color w:val="002060"/>
          <w:sz w:val="40"/>
          <w:szCs w:val="48"/>
        </w:rPr>
      </w:pPr>
      <w:r w:rsidRPr="00E26E9D">
        <w:rPr>
          <w:b/>
          <w:color w:val="002060"/>
          <w:sz w:val="40"/>
          <w:szCs w:val="48"/>
        </w:rPr>
        <w:t>Activity 4.2.3: EKG</w:t>
      </w:r>
    </w:p>
    <w:p w:rsidR="00E26E9D" w:rsidRPr="00E26E9D" w:rsidRDefault="00E26E9D" w:rsidP="002802E2">
      <w:pPr>
        <w:pStyle w:val="ActivityBody0"/>
        <w:rPr>
          <w:sz w:val="28"/>
        </w:rPr>
      </w:pPr>
    </w:p>
    <w:p w:rsidR="002802E2" w:rsidRDefault="002802E2" w:rsidP="002802E2">
      <w:pPr>
        <w:pStyle w:val="ActivityBody0"/>
      </w:pPr>
      <w:r>
        <w:t xml:space="preserve">The following is used with permission of Vernier Software and Technology. This activity is based on the experiment “Analyzing the Heart with EKG” from the book </w:t>
      </w:r>
      <w:r w:rsidRPr="000B6BEA">
        <w:rPr>
          <w:rStyle w:val="activitybodyItalicChar"/>
        </w:rPr>
        <w:t>Human Physiology with Vernier</w:t>
      </w:r>
      <w:r>
        <w:t>, written by Diana Gordon and Steven L. Gordon, M.D.</w:t>
      </w:r>
    </w:p>
    <w:p w:rsidR="002802E2" w:rsidRDefault="002802E2" w:rsidP="00E26E9D">
      <w:pPr>
        <w:pStyle w:val="ActivitySection"/>
      </w:pPr>
      <w:r w:rsidRPr="00E26E9D">
        <w:t>Introduction</w:t>
      </w:r>
    </w:p>
    <w:p w:rsidR="00D00606" w:rsidRDefault="002802E2" w:rsidP="00DD2FDB">
      <w:pPr>
        <w:pStyle w:val="ActivityBody0"/>
      </w:pPr>
      <w:r>
        <w:t xml:space="preserve">Human body systems depend upon electrical impulses to send and receive messages. </w:t>
      </w:r>
      <w:r w:rsidR="0071698D">
        <w:t>E</w:t>
      </w:r>
      <w:r>
        <w:t xml:space="preserve">lectrical energy is what </w:t>
      </w:r>
      <w:r w:rsidR="004260A7">
        <w:t>directs and choreographs the rhythmic beating of your heart</w:t>
      </w:r>
      <w:r>
        <w:t>.</w:t>
      </w:r>
      <w:r w:rsidR="0071698D">
        <w:t xml:space="preserve"> Each beat is initiated by an electrical signal</w:t>
      </w:r>
      <w:r w:rsidR="0014351B">
        <w:t>.</w:t>
      </w:r>
      <w:r w:rsidR="0071698D">
        <w:t xml:space="preserve"> </w:t>
      </w:r>
      <w:r w:rsidR="0014351B">
        <w:t>T</w:t>
      </w:r>
      <w:r w:rsidR="0071698D">
        <w:t>his</w:t>
      </w:r>
      <w:r>
        <w:t xml:space="preserve"> electrical activity can be monitored and recorded in the form of a graph. The graph made in this process is called an </w:t>
      </w:r>
      <w:r w:rsidRPr="00DE0FE2">
        <w:rPr>
          <w:i/>
        </w:rPr>
        <w:t>electrocardiogram</w:t>
      </w:r>
      <w:r>
        <w:t xml:space="preserve"> and is abbreviated as EKG or ECG. Medical professionals are trained to study an EKG and use </w:t>
      </w:r>
      <w:r w:rsidR="0071698D">
        <w:t>the graphical display</w:t>
      </w:r>
      <w:r>
        <w:t xml:space="preserve"> to diagnose heart abnorm</w:t>
      </w:r>
      <w:r w:rsidR="00D00606">
        <w:t>alities such as irregular heart</w:t>
      </w:r>
      <w:r>
        <w:t>beat, irregular speed of contractions, angina (</w:t>
      </w:r>
      <w:r w:rsidR="00C639E0">
        <w:t xml:space="preserve">chest pain that can indicate </w:t>
      </w:r>
      <w:r>
        <w:t>tissue damage), or even tissue death (myocardial infarction</w:t>
      </w:r>
      <w:r w:rsidR="00C639E0">
        <w:t xml:space="preserve">, </w:t>
      </w:r>
      <w:r w:rsidR="00C662D3">
        <w:t xml:space="preserve">also known as </w:t>
      </w:r>
      <w:r w:rsidR="00C639E0">
        <w:t xml:space="preserve">a </w:t>
      </w:r>
      <w:r w:rsidR="004260A7">
        <w:t>heart attack</w:t>
      </w:r>
      <w:r>
        <w:t>).</w:t>
      </w:r>
    </w:p>
    <w:p w:rsidR="002802E2" w:rsidRDefault="002802E2" w:rsidP="002802E2"/>
    <w:p w:rsidR="002802E2" w:rsidRDefault="002802E2" w:rsidP="002802E2">
      <w:pPr>
        <w:pStyle w:val="ActivityBody0"/>
      </w:pPr>
      <w:r>
        <w:t xml:space="preserve">In this experiment you will use the EKG sensor to make a graphical recording of your heart’s electrical activity. You will identify the different components of the waveforms and use them to determine your heart rate. You will also analyze </w:t>
      </w:r>
      <w:r w:rsidR="00DD2FDB">
        <w:t>Anna’s EKG readings in her cardiac workup and investigate how the function (or dysfunction) of her heart may have played a role in her death</w:t>
      </w:r>
      <w:r>
        <w:t>.</w:t>
      </w:r>
    </w:p>
    <w:p w:rsidR="002802E2" w:rsidRDefault="002802E2" w:rsidP="00E26E9D">
      <w:pPr>
        <w:pStyle w:val="ActivitySection"/>
      </w:pPr>
      <w:r w:rsidRPr="00E26E9D">
        <w:t>Equipment</w:t>
      </w:r>
      <w:r>
        <w:t xml:space="preserve"> </w:t>
      </w:r>
    </w:p>
    <w:p w:rsidR="007E6513" w:rsidRDefault="00C76B0F" w:rsidP="002802E2">
      <w:pPr>
        <w:pStyle w:val="activitybullet0"/>
      </w:pPr>
      <w:r>
        <w:t>Project</w:t>
      </w:r>
      <w:r w:rsidR="00EE3388">
        <w:t xml:space="preserve"> 4.2.1 Medical History Resource S</w:t>
      </w:r>
      <w:r w:rsidR="007E6513">
        <w:t>heet</w:t>
      </w:r>
    </w:p>
    <w:p w:rsidR="002802E2" w:rsidRDefault="002802E2" w:rsidP="002802E2">
      <w:pPr>
        <w:pStyle w:val="activitybullet0"/>
      </w:pPr>
      <w:r>
        <w:t xml:space="preserve">Computer with Vernier Logger </w:t>
      </w:r>
      <w:r>
        <w:rPr>
          <w:i/>
        </w:rPr>
        <w:t>Pro</w:t>
      </w:r>
      <w:r w:rsidRPr="000606CB">
        <w:rPr>
          <w:vertAlign w:val="superscript"/>
        </w:rPr>
        <w:t>®</w:t>
      </w:r>
      <w:r>
        <w:t xml:space="preserve"> Software</w:t>
      </w:r>
      <w:r w:rsidR="007E6513">
        <w:t xml:space="preserve"> and Internet access</w:t>
      </w:r>
    </w:p>
    <w:p w:rsidR="002802E2" w:rsidRDefault="002802E2" w:rsidP="002802E2">
      <w:pPr>
        <w:pStyle w:val="activitybullet0"/>
      </w:pPr>
      <w:r>
        <w:t xml:space="preserve">Vernier </w:t>
      </w:r>
      <w:proofErr w:type="spellStart"/>
      <w:r>
        <w:t>LabQuest</w:t>
      </w:r>
      <w:proofErr w:type="spellEnd"/>
      <w:r>
        <w:t xml:space="preserve"> Mini</w:t>
      </w:r>
      <w:r w:rsidRPr="000606CB">
        <w:rPr>
          <w:vertAlign w:val="superscript"/>
        </w:rPr>
        <w:t>®</w:t>
      </w:r>
    </w:p>
    <w:p w:rsidR="002802E2" w:rsidRDefault="002802E2" w:rsidP="002802E2">
      <w:pPr>
        <w:pStyle w:val="activitybullet0"/>
      </w:pPr>
      <w:r>
        <w:t>Vernier EKG Sensor</w:t>
      </w:r>
    </w:p>
    <w:p w:rsidR="007E6513" w:rsidRDefault="007E6513" w:rsidP="002802E2">
      <w:pPr>
        <w:pStyle w:val="activitybullet0"/>
      </w:pPr>
      <w:r>
        <w:t>Markers or colored pencils</w:t>
      </w:r>
    </w:p>
    <w:p w:rsidR="007E6513" w:rsidRDefault="007E6513" w:rsidP="002802E2">
      <w:pPr>
        <w:pStyle w:val="activitybullet0"/>
      </w:pPr>
      <w:r>
        <w:t>Heart box diagram from Activity 4.1.1</w:t>
      </w:r>
    </w:p>
    <w:p w:rsidR="002802E2" w:rsidRDefault="002802E2" w:rsidP="002802E2">
      <w:pPr>
        <w:pStyle w:val="activitybullet0"/>
      </w:pPr>
      <w:r>
        <w:t>Timer or watch</w:t>
      </w:r>
    </w:p>
    <w:p w:rsidR="002802E2" w:rsidRDefault="002802E2" w:rsidP="002802E2">
      <w:pPr>
        <w:pStyle w:val="activitybullet0"/>
      </w:pPr>
      <w:r>
        <w:t>Graph paper</w:t>
      </w:r>
    </w:p>
    <w:p w:rsidR="002802E2" w:rsidRDefault="002802E2" w:rsidP="002802E2">
      <w:pPr>
        <w:pStyle w:val="activitybullet0"/>
      </w:pPr>
      <w:r>
        <w:t xml:space="preserve">Laboratory </w:t>
      </w:r>
      <w:r w:rsidR="00515110">
        <w:t>j</w:t>
      </w:r>
      <w:r>
        <w:t>ournal</w:t>
      </w:r>
    </w:p>
    <w:p w:rsidR="00EE3388" w:rsidRDefault="00EE3388" w:rsidP="002802E2">
      <w:pPr>
        <w:pStyle w:val="activitybullet0"/>
      </w:pPr>
      <w:r>
        <w:t>PBS Course File</w:t>
      </w:r>
    </w:p>
    <w:p w:rsidR="002802E2" w:rsidRPr="00E26E9D" w:rsidRDefault="002802E2" w:rsidP="00E26E9D">
      <w:pPr>
        <w:pStyle w:val="ActivitySection"/>
      </w:pPr>
      <w:r w:rsidRPr="00E26E9D">
        <w:t>Procedure</w:t>
      </w:r>
    </w:p>
    <w:p w:rsidR="00F91C71" w:rsidRDefault="00F91C71" w:rsidP="00F91C71">
      <w:pPr>
        <w:pStyle w:val="ActivityNumbers"/>
        <w:tabs>
          <w:tab w:val="clear" w:pos="360"/>
          <w:tab w:val="num" w:pos="-1440"/>
        </w:tabs>
        <w:ind w:left="360"/>
      </w:pPr>
      <w:r>
        <w:t xml:space="preserve">Note that contraction of </w:t>
      </w:r>
      <w:r w:rsidR="00C71303">
        <w:t>th</w:t>
      </w:r>
      <w:r w:rsidR="00C639E0">
        <w:t>e heart muscle is involuntary. I</w:t>
      </w:r>
      <w:r w:rsidR="00C71303">
        <w:t>t happens without you thinking about it.</w:t>
      </w:r>
      <w:r>
        <w:t xml:space="preserve"> Use the</w:t>
      </w:r>
      <w:r w:rsidR="00170C13">
        <w:t xml:space="preserve"> websites below</w:t>
      </w:r>
      <w:r>
        <w:t xml:space="preserve"> to investigate the conduction system of the heart, the structures that “keep the beat.” Pay attention to how what is happening in the heart relates to the electrocardiogram (EKG). </w:t>
      </w:r>
      <w:r w:rsidR="00170C13">
        <w:t xml:space="preserve">Take notes in your laboratory journal. </w:t>
      </w:r>
    </w:p>
    <w:p w:rsidR="00F91C71" w:rsidRDefault="00F91C71" w:rsidP="00F91C71">
      <w:pPr>
        <w:pStyle w:val="Activitysub2"/>
        <w:tabs>
          <w:tab w:val="clear" w:pos="1800"/>
          <w:tab w:val="num" w:pos="-720"/>
        </w:tabs>
        <w:ind w:left="1008"/>
      </w:pPr>
      <w:r>
        <w:t xml:space="preserve">McGraw Hill – Conducting System of the Heart animation </w:t>
      </w:r>
      <w:hyperlink r:id="rId9" w:history="1">
        <w:r w:rsidRPr="00445CAF">
          <w:rPr>
            <w:rStyle w:val="Hyperlink"/>
          </w:rPr>
          <w:t>http://highered.mcgraw-</w:t>
        </w:r>
        <w:r w:rsidRPr="00445CAF">
          <w:rPr>
            <w:rStyle w:val="Hyperlink"/>
          </w:rPr>
          <w:lastRenderedPageBreak/>
          <w:t>hill.com/sites/0072495855/student_view0/chapter22/animation__conducting_system_of_the_heart.html</w:t>
        </w:r>
      </w:hyperlink>
      <w:r>
        <w:t xml:space="preserve"> </w:t>
      </w:r>
    </w:p>
    <w:p w:rsidR="00F91C71" w:rsidRDefault="00F91C71" w:rsidP="00F91C71">
      <w:pPr>
        <w:pStyle w:val="Activitysub2"/>
        <w:numPr>
          <w:ilvl w:val="0"/>
          <w:numId w:val="0"/>
        </w:numPr>
      </w:pPr>
    </w:p>
    <w:p w:rsidR="00F91C71" w:rsidRDefault="00F91C71" w:rsidP="00F91C71">
      <w:pPr>
        <w:pStyle w:val="Activitysub2"/>
        <w:tabs>
          <w:tab w:val="clear" w:pos="1800"/>
          <w:tab w:val="num" w:pos="-360"/>
        </w:tabs>
        <w:ind w:left="1008"/>
      </w:pPr>
      <w:r>
        <w:t xml:space="preserve">MyHeartCentral.com – Intrinsic Conduction System of the Heart </w:t>
      </w:r>
      <w:hyperlink r:id="rId10" w:history="1">
        <w:r w:rsidRPr="00702C91">
          <w:rPr>
            <w:rStyle w:val="Hyperlink"/>
          </w:rPr>
          <w:t>http://www.healthcentral.com/heart-disease/animation-44725-71.html</w:t>
        </w:r>
      </w:hyperlink>
    </w:p>
    <w:p w:rsidR="007E6513" w:rsidRDefault="007E6513" w:rsidP="002802E2">
      <w:pPr>
        <w:pStyle w:val="ActivityNumbers"/>
        <w:tabs>
          <w:tab w:val="clear" w:pos="360"/>
          <w:tab w:val="num" w:pos="0"/>
        </w:tabs>
        <w:ind w:left="360"/>
      </w:pPr>
      <w:r>
        <w:t>Take out your heart box drawing from Activity 4.1.1.</w:t>
      </w:r>
    </w:p>
    <w:p w:rsidR="007E6513" w:rsidRDefault="007E6513" w:rsidP="002802E2">
      <w:pPr>
        <w:pStyle w:val="ActivityNumbers"/>
        <w:tabs>
          <w:tab w:val="clear" w:pos="360"/>
          <w:tab w:val="num" w:pos="0"/>
        </w:tabs>
        <w:ind w:left="360"/>
      </w:pPr>
      <w:r>
        <w:t xml:space="preserve">Use a yellow marker or colored pencil to add the main structures of the conduction system (listed below) on your diagram. </w:t>
      </w:r>
    </w:p>
    <w:p w:rsidR="007E6513" w:rsidRDefault="007E6513" w:rsidP="007E6513">
      <w:pPr>
        <w:pStyle w:val="ActivityNumbers"/>
        <w:numPr>
          <w:ilvl w:val="0"/>
          <w:numId w:val="40"/>
        </w:numPr>
      </w:pPr>
      <w:r>
        <w:t>Sinoatrial (SA) node</w:t>
      </w:r>
    </w:p>
    <w:p w:rsidR="007E6513" w:rsidRDefault="007E6513" w:rsidP="007E6513">
      <w:pPr>
        <w:pStyle w:val="ActivityNumbers"/>
        <w:numPr>
          <w:ilvl w:val="0"/>
          <w:numId w:val="40"/>
        </w:numPr>
      </w:pPr>
      <w:r>
        <w:t>Atrioventricular (AV) node</w:t>
      </w:r>
    </w:p>
    <w:p w:rsidR="007E6513" w:rsidRDefault="007E6513" w:rsidP="007E6513">
      <w:pPr>
        <w:pStyle w:val="ActivityNumbers"/>
        <w:numPr>
          <w:ilvl w:val="0"/>
          <w:numId w:val="40"/>
        </w:numPr>
      </w:pPr>
      <w:r>
        <w:t>Atrioventricular (AV) bundle (bundle of His)</w:t>
      </w:r>
    </w:p>
    <w:p w:rsidR="007E6513" w:rsidRDefault="007E6513" w:rsidP="007E6513">
      <w:pPr>
        <w:pStyle w:val="ActivityNumbers"/>
        <w:numPr>
          <w:ilvl w:val="0"/>
          <w:numId w:val="40"/>
        </w:numPr>
      </w:pPr>
      <w:r>
        <w:t>Bundle branches</w:t>
      </w:r>
    </w:p>
    <w:p w:rsidR="007E6513" w:rsidRDefault="007E6513" w:rsidP="007E6513">
      <w:pPr>
        <w:pStyle w:val="ActivityNumbers"/>
        <w:numPr>
          <w:ilvl w:val="0"/>
          <w:numId w:val="40"/>
        </w:numPr>
      </w:pPr>
      <w:r>
        <w:t>Purkinje fibers</w:t>
      </w:r>
    </w:p>
    <w:p w:rsidR="00D00606" w:rsidRDefault="007E6513" w:rsidP="00D00606">
      <w:pPr>
        <w:pStyle w:val="ActivityNumbers"/>
        <w:tabs>
          <w:tab w:val="clear" w:pos="360"/>
          <w:tab w:val="num" w:pos="0"/>
        </w:tabs>
        <w:ind w:left="360"/>
      </w:pPr>
      <w:r>
        <w:t xml:space="preserve">Use your yellow marker or colored pencil to draw the path of the </w:t>
      </w:r>
      <w:r w:rsidR="00D00606">
        <w:t>electrical signal in the heart.</w:t>
      </w:r>
    </w:p>
    <w:p w:rsidR="00D00606" w:rsidRDefault="00D00606" w:rsidP="00D00606">
      <w:pPr>
        <w:pStyle w:val="ActivityNumbers"/>
        <w:tabs>
          <w:tab w:val="clear" w:pos="360"/>
          <w:tab w:val="num" w:pos="0"/>
        </w:tabs>
        <w:ind w:left="360"/>
      </w:pPr>
      <w:r>
        <w:t xml:space="preserve">Read the information below about EKGs. Pay attention to how the shape of an EKG tracing relates to the information about conduction you learned in Step 1. </w:t>
      </w:r>
    </w:p>
    <w:p w:rsidR="00D00606" w:rsidRDefault="00D00606" w:rsidP="00DD2FDB">
      <w:pPr>
        <w:pStyle w:val="ActivityNumbers"/>
        <w:numPr>
          <w:ilvl w:val="0"/>
          <w:numId w:val="0"/>
        </w:numPr>
        <w:ind w:left="720" w:hanging="360"/>
      </w:pPr>
      <w:r>
        <w:t xml:space="preserve">     </w:t>
      </w:r>
      <w:r w:rsidR="00DD2FDB">
        <w:t xml:space="preserve"> </w:t>
      </w:r>
      <w:r w:rsidRPr="001979B2">
        <w:t>An electrocardiogram (ECG or EKG) is a graphical recording of the electrical events occurring within the heart. In a healthy heart</w:t>
      </w:r>
      <w:r>
        <w:t>,</w:t>
      </w:r>
      <w:r w:rsidRPr="001979B2">
        <w:t xml:space="preserve"> there is a natural pacemaker in the right atrium (the sinoatrial node) which initiates an electrical sequence. This impulse then passes down natural conduction pathways between the atria to the atrioventricular node and from there to both ventricles. The natural conduction pathways facilitate orderly spread of the impulse and coordinated contraction of first the atria and then the ventricles. The electrical journey creates unique deflections in the EKG that tell a story about heart function and health (Figure 1). </w:t>
      </w:r>
    </w:p>
    <w:p w:rsidR="00D00606" w:rsidRPr="009B13D1" w:rsidRDefault="00D00606" w:rsidP="00DD2FDB">
      <w:pPr>
        <w:pStyle w:val="ActivityBody0"/>
        <w:ind w:left="720"/>
      </w:pPr>
      <w:r w:rsidRPr="009B13D1">
        <w:t>The electrodes of the EKG sensor detect the electrical current in the heart</w:t>
      </w:r>
      <w:r w:rsidR="0071698D">
        <w:t>s’</w:t>
      </w:r>
      <w:r w:rsidRPr="009B13D1">
        <w:t xml:space="preserve"> cells. The electrodes detect the electrical impulse being produced by the heart by detecting the difference between the charges in the areas where the electrodes are attached. The greater the intensity of the impulse, the greater the difference in the charges, and the larger the upward or downward peak will appear on the EKG. </w:t>
      </w:r>
    </w:p>
    <w:p w:rsidR="00E26E9D" w:rsidRDefault="00E26E9D" w:rsidP="00D00606">
      <w:pPr>
        <w:pStyle w:val="ActivitySubHeading"/>
      </w:pPr>
    </w:p>
    <w:p w:rsidR="00E26E9D" w:rsidRDefault="00E26E9D" w:rsidP="00D00606">
      <w:pPr>
        <w:pStyle w:val="ActivitySubHeading"/>
      </w:pPr>
    </w:p>
    <w:p w:rsidR="00E26E9D" w:rsidRDefault="00E26E9D" w:rsidP="00D00606">
      <w:pPr>
        <w:pStyle w:val="ActivitySubHeading"/>
      </w:pPr>
    </w:p>
    <w:p w:rsidR="00E26E9D" w:rsidRDefault="00E26E9D" w:rsidP="00D00606">
      <w:pPr>
        <w:pStyle w:val="ActivitySubHeading"/>
      </w:pPr>
    </w:p>
    <w:p w:rsidR="00E26E9D" w:rsidRDefault="00E26E9D" w:rsidP="00D00606">
      <w:pPr>
        <w:pStyle w:val="ActivitySubHeading"/>
      </w:pPr>
    </w:p>
    <w:p w:rsidR="00E26E9D" w:rsidRDefault="00E26E9D" w:rsidP="00D00606">
      <w:pPr>
        <w:pStyle w:val="ActivitySubHeading"/>
      </w:pPr>
    </w:p>
    <w:p w:rsidR="00E26E9D" w:rsidRDefault="00E26E9D" w:rsidP="00D00606">
      <w:pPr>
        <w:pStyle w:val="ActivitySubHeading"/>
      </w:pPr>
    </w:p>
    <w:p w:rsidR="00E26E9D" w:rsidRDefault="00E26E9D" w:rsidP="00D00606">
      <w:pPr>
        <w:pStyle w:val="ActivitySubHeading"/>
      </w:pPr>
    </w:p>
    <w:p w:rsidR="00D00606" w:rsidRDefault="00D00606" w:rsidP="00D00606">
      <w:pPr>
        <w:pStyle w:val="ActivitySubHeading"/>
      </w:pPr>
      <w:r w:rsidRPr="009B13D1">
        <w:t>Figure 1:</w:t>
      </w:r>
    </w:p>
    <w:p w:rsidR="00D00606" w:rsidRDefault="00D00606" w:rsidP="00D00606">
      <w:pPr>
        <w:pStyle w:val="ActivityBody0"/>
        <w:jc w:val="center"/>
      </w:pPr>
      <w:r>
        <w:rPr>
          <w:noProof/>
        </w:rPr>
        <w:lastRenderedPageBreak/>
        <w:drawing>
          <wp:inline distT="0" distB="0" distL="0" distR="0" wp14:anchorId="10150F7C" wp14:editId="12FFCDCF">
            <wp:extent cx="2962275" cy="3086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2275" cy="3086100"/>
                    </a:xfrm>
                    <a:prstGeom prst="rect">
                      <a:avLst/>
                    </a:prstGeom>
                    <a:noFill/>
                    <a:ln>
                      <a:noFill/>
                    </a:ln>
                  </pic:spPr>
                </pic:pic>
              </a:graphicData>
            </a:graphic>
          </wp:inline>
        </w:drawing>
      </w:r>
    </w:p>
    <w:p w:rsidR="00D00606" w:rsidRDefault="00D00606" w:rsidP="00D00606">
      <w:pPr>
        <w:pStyle w:val="ActivityBody0"/>
      </w:pPr>
    </w:p>
    <w:p w:rsidR="00D00606" w:rsidRDefault="00D00606" w:rsidP="00DD2FDB">
      <w:pPr>
        <w:pStyle w:val="ActivityBody0"/>
        <w:ind w:left="720"/>
      </w:pPr>
      <w:r>
        <w:t xml:space="preserve">Five components of a single beat are traditionally recognized and labeled P, Q, R, S, and T. The P wave represents the start of the electrical journey as the impulse spreads from the sinoatrial node downward from the atria through the atrioventricular node and to the ventricles. Ventricular activation is represented by the QRS complex. The T wave results from ventricular repolarization, which is a recovery of the ventricular muscle tissue to its resting state. By examining several beats, you can calculate the rate for each component. </w:t>
      </w:r>
    </w:p>
    <w:p w:rsidR="00D00606" w:rsidRDefault="00D00606" w:rsidP="00D00606">
      <w:pPr>
        <w:pStyle w:val="ActivityBody0"/>
        <w:ind w:left="0"/>
      </w:pPr>
    </w:p>
    <w:p w:rsidR="007E6513" w:rsidRDefault="0090278E" w:rsidP="0090278E">
      <w:pPr>
        <w:pStyle w:val="ActivityNumbers"/>
        <w:tabs>
          <w:tab w:val="clear" w:pos="360"/>
          <w:tab w:val="num" w:pos="0"/>
        </w:tabs>
        <w:ind w:left="360"/>
      </w:pPr>
      <w:r>
        <w:t xml:space="preserve">Draw the EKG tracing shown </w:t>
      </w:r>
      <w:r w:rsidR="00DD2FDB">
        <w:t>above</w:t>
      </w:r>
      <w:r>
        <w:t xml:space="preserve"> on your heart box poster. Label the P wave, QRS complex, and the T wave. </w:t>
      </w:r>
      <w:r w:rsidR="007E6513">
        <w:t>Next to each label, draw a text box that explains how this wave or complex relates to heart function</w:t>
      </w:r>
      <w:r>
        <w:t xml:space="preserve"> – think about what is contracting or relaxing during this part of the tracing</w:t>
      </w:r>
      <w:r w:rsidR="00C639E0">
        <w:t xml:space="preserve"> and where the signal is being sent</w:t>
      </w:r>
      <w:r w:rsidR="007E6513">
        <w:t xml:space="preserve">. </w:t>
      </w:r>
      <w:r w:rsidR="0071698D">
        <w:t xml:space="preserve">Make sure to mention the relevant structures of the conduction system. </w:t>
      </w:r>
    </w:p>
    <w:p w:rsidR="00DD2FDB" w:rsidRDefault="00DD2FDB" w:rsidP="002802E2">
      <w:pPr>
        <w:pStyle w:val="ActivityNumbers"/>
        <w:tabs>
          <w:tab w:val="clear" w:pos="360"/>
          <w:tab w:val="num" w:pos="0"/>
        </w:tabs>
        <w:ind w:left="360"/>
      </w:pPr>
      <w:r>
        <w:t>Note that you will now take an EKG of your own heart.</w:t>
      </w:r>
      <w:r w:rsidR="00C71303">
        <w:t xml:space="preserve"> Note: This EKG is not to be used for diagnostic purposes. </w:t>
      </w:r>
    </w:p>
    <w:p w:rsidR="002802E2" w:rsidRDefault="002802E2" w:rsidP="002802E2">
      <w:pPr>
        <w:pStyle w:val="ActivityNumbers"/>
        <w:tabs>
          <w:tab w:val="clear" w:pos="360"/>
          <w:tab w:val="num" w:pos="0"/>
        </w:tabs>
        <w:ind w:left="360"/>
      </w:pPr>
      <w:r w:rsidRPr="00490F72">
        <w:t>Watch your teacher demonstrate how to connect t</w:t>
      </w:r>
      <w:r>
        <w:t xml:space="preserve">he equipment and open the </w:t>
      </w:r>
      <w:r w:rsidR="00C639E0">
        <w:t xml:space="preserve">Logger </w:t>
      </w:r>
      <w:r w:rsidR="00C639E0">
        <w:rPr>
          <w:i/>
        </w:rPr>
        <w:t>Pro</w:t>
      </w:r>
      <w:r w:rsidR="00C639E0" w:rsidRPr="000606CB">
        <w:rPr>
          <w:vertAlign w:val="superscript"/>
        </w:rPr>
        <w:t>®</w:t>
      </w:r>
      <w:r w:rsidR="00C639E0">
        <w:t xml:space="preserve"> </w:t>
      </w:r>
      <w:r w:rsidRPr="00490F72">
        <w:t xml:space="preserve">program </w:t>
      </w:r>
      <w:r>
        <w:t>to take an</w:t>
      </w:r>
      <w:r w:rsidRPr="00490F72">
        <w:t xml:space="preserve"> </w:t>
      </w:r>
      <w:r>
        <w:t>EKG</w:t>
      </w:r>
      <w:r w:rsidRPr="00490F72">
        <w:t>.</w:t>
      </w:r>
    </w:p>
    <w:p w:rsidR="00C71303" w:rsidRPr="00490F72" w:rsidRDefault="00C71303" w:rsidP="002802E2">
      <w:pPr>
        <w:pStyle w:val="ActivityNumbers"/>
        <w:tabs>
          <w:tab w:val="clear" w:pos="360"/>
          <w:tab w:val="num" w:pos="0"/>
        </w:tabs>
        <w:ind w:left="360"/>
      </w:pPr>
      <w:r>
        <w:t xml:space="preserve">Refer to the </w:t>
      </w:r>
      <w:r w:rsidR="00C639E0">
        <w:t xml:space="preserve">Logger </w:t>
      </w:r>
      <w:r w:rsidR="00C639E0">
        <w:rPr>
          <w:i/>
        </w:rPr>
        <w:t>Pro</w:t>
      </w:r>
      <w:r w:rsidR="00C639E0" w:rsidRPr="000606CB">
        <w:rPr>
          <w:vertAlign w:val="superscript"/>
        </w:rPr>
        <w:t>®</w:t>
      </w:r>
      <w:r w:rsidR="00C639E0">
        <w:t xml:space="preserve"> </w:t>
      </w:r>
      <w:r>
        <w:t xml:space="preserve">resource sheet as needed throughout the experiment. </w:t>
      </w:r>
    </w:p>
    <w:p w:rsidR="002802E2" w:rsidRDefault="002802E2" w:rsidP="002802E2">
      <w:pPr>
        <w:pStyle w:val="ActivityNumbers"/>
        <w:tabs>
          <w:tab w:val="clear" w:pos="360"/>
          <w:tab w:val="num" w:pos="0"/>
        </w:tabs>
        <w:ind w:left="360"/>
      </w:pPr>
      <w:r>
        <w:t xml:space="preserve">Start the </w:t>
      </w:r>
      <w:r w:rsidR="00C639E0">
        <w:t xml:space="preserve">Logger </w:t>
      </w:r>
      <w:r w:rsidR="00C639E0">
        <w:rPr>
          <w:i/>
        </w:rPr>
        <w:t>Pro</w:t>
      </w:r>
      <w:r w:rsidR="00C639E0" w:rsidRPr="000606CB">
        <w:rPr>
          <w:vertAlign w:val="superscript"/>
        </w:rPr>
        <w:t>®</w:t>
      </w:r>
      <w:r w:rsidR="00C639E0">
        <w:t xml:space="preserve"> </w:t>
      </w:r>
      <w:r>
        <w:t xml:space="preserve">software and open the </w:t>
      </w:r>
      <w:r w:rsidRPr="000B6BEA">
        <w:rPr>
          <w:rStyle w:val="activitybodyItalicChar"/>
        </w:rPr>
        <w:t>Human Physiology with Vernier</w:t>
      </w:r>
      <w:r>
        <w:rPr>
          <w:rStyle w:val="activitybodyItalicChar"/>
          <w:i w:val="0"/>
        </w:rPr>
        <w:t xml:space="preserve"> folder</w:t>
      </w:r>
      <w:r>
        <w:rPr>
          <w:i/>
        </w:rPr>
        <w:t xml:space="preserve">. </w:t>
      </w:r>
      <w:r>
        <w:t>O</w:t>
      </w:r>
      <w:r w:rsidRPr="00CB3489">
        <w:t xml:space="preserve">pen </w:t>
      </w:r>
      <w:r>
        <w:t xml:space="preserve">experiment </w:t>
      </w:r>
      <w:r>
        <w:rPr>
          <w:i/>
        </w:rPr>
        <w:t xml:space="preserve">12 Analyzing Heart </w:t>
      </w:r>
      <w:r w:rsidRPr="005D4B76">
        <w:rPr>
          <w:i/>
        </w:rPr>
        <w:t>EKG</w:t>
      </w:r>
      <w:r>
        <w:t>.</w:t>
      </w:r>
    </w:p>
    <w:p w:rsidR="002802E2" w:rsidRDefault="002802E2" w:rsidP="002802E2">
      <w:pPr>
        <w:pStyle w:val="ActivityNumbers"/>
        <w:tabs>
          <w:tab w:val="clear" w:pos="360"/>
          <w:tab w:val="num" w:pos="0"/>
        </w:tabs>
        <w:ind w:left="360"/>
      </w:pPr>
      <w:r>
        <w:t xml:space="preserve">Connect the </w:t>
      </w:r>
      <w:proofErr w:type="spellStart"/>
      <w:r>
        <w:t>LabQuest</w:t>
      </w:r>
      <w:proofErr w:type="spellEnd"/>
      <w:r>
        <w:t xml:space="preserve"> Mini to the computer using the USB cable.</w:t>
      </w:r>
    </w:p>
    <w:p w:rsidR="002802E2" w:rsidRDefault="002802E2" w:rsidP="002802E2">
      <w:pPr>
        <w:pStyle w:val="ActivityNumbers"/>
        <w:tabs>
          <w:tab w:val="clear" w:pos="360"/>
          <w:tab w:val="num" w:pos="0"/>
        </w:tabs>
        <w:ind w:left="360"/>
      </w:pPr>
      <w:r>
        <w:t xml:space="preserve">Connect the EKG Sensor into </w:t>
      </w:r>
      <w:r>
        <w:rPr>
          <w:i/>
        </w:rPr>
        <w:t>CH 1</w:t>
      </w:r>
      <w:r w:rsidR="00C639E0">
        <w:t xml:space="preserve"> of the </w:t>
      </w:r>
      <w:proofErr w:type="spellStart"/>
      <w:r w:rsidR="00C639E0">
        <w:t>LabQuest</w:t>
      </w:r>
      <w:proofErr w:type="spellEnd"/>
      <w:r w:rsidR="00C639E0">
        <w:t xml:space="preserve"> M</w:t>
      </w:r>
      <w:r>
        <w:t xml:space="preserve">ini. </w:t>
      </w:r>
    </w:p>
    <w:p w:rsidR="002802E2" w:rsidRDefault="002802E2" w:rsidP="002802E2">
      <w:pPr>
        <w:pStyle w:val="ActivityNumbers"/>
        <w:tabs>
          <w:tab w:val="clear" w:pos="360"/>
          <w:tab w:val="num" w:pos="0"/>
        </w:tabs>
        <w:ind w:left="360"/>
      </w:pPr>
      <w:r w:rsidRPr="00A25EE6">
        <w:t xml:space="preserve">Attach three electrode tabs to your arms, as shown </w:t>
      </w:r>
      <w:r>
        <w:t>below</w:t>
      </w:r>
      <w:r w:rsidRPr="00A25EE6">
        <w:t>. Place a single patch on the inside of the right wrist, on the inside of the right upper forearm (</w:t>
      </w:r>
      <w:r w:rsidR="0071698D">
        <w:t>below the</w:t>
      </w:r>
      <w:r w:rsidRPr="00A25EE6">
        <w:t xml:space="preserve"> elbow), and on the inside of the left upper forearm (</w:t>
      </w:r>
      <w:r w:rsidR="0071698D">
        <w:t>below the</w:t>
      </w:r>
      <w:r w:rsidRPr="00A25EE6">
        <w:t xml:space="preserve"> elbow).</w:t>
      </w:r>
    </w:p>
    <w:p w:rsidR="002802E2" w:rsidRPr="00143FCB" w:rsidRDefault="002802E2" w:rsidP="002802E2">
      <w:pPr>
        <w:jc w:val="center"/>
      </w:pPr>
      <w:r>
        <w:rPr>
          <w:noProof/>
        </w:rPr>
        <w:lastRenderedPageBreak/>
        <w:drawing>
          <wp:inline distT="0" distB="0" distL="0" distR="0" wp14:anchorId="7A8735CB" wp14:editId="3027A468">
            <wp:extent cx="2676525" cy="2800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6525" cy="2800350"/>
                    </a:xfrm>
                    <a:prstGeom prst="rect">
                      <a:avLst/>
                    </a:prstGeom>
                    <a:noFill/>
                    <a:ln>
                      <a:noFill/>
                    </a:ln>
                  </pic:spPr>
                </pic:pic>
              </a:graphicData>
            </a:graphic>
          </wp:inline>
        </w:drawing>
      </w:r>
    </w:p>
    <w:p w:rsidR="002802E2" w:rsidRDefault="002802E2" w:rsidP="002802E2">
      <w:pPr>
        <w:pStyle w:val="ActivityNumbers"/>
        <w:tabs>
          <w:tab w:val="clear" w:pos="360"/>
          <w:tab w:val="num" w:pos="0"/>
        </w:tabs>
        <w:ind w:left="360"/>
      </w:pPr>
      <w:r w:rsidRPr="00A25EE6">
        <w:t xml:space="preserve">Connect the EKG clips to the electrode tabs as shown in </w:t>
      </w:r>
      <w:r>
        <w:t>the diagram above</w:t>
      </w:r>
      <w:r w:rsidRPr="00A25EE6">
        <w:t xml:space="preserve">. Sit in a relaxed position in a chair, with your forearms resting on your legs or on the arms of the chair. </w:t>
      </w:r>
      <w:r w:rsidR="0071698D">
        <w:t>Because muscle movement also involves electrical activity, it is important to remain still while the EKG is being recorded.</w:t>
      </w:r>
      <w:r>
        <w:t xml:space="preserve"> Muscle movement will interfere with the EKG sensing and will cause artifacts in the graph.</w:t>
      </w:r>
    </w:p>
    <w:p w:rsidR="002802E2" w:rsidRDefault="002802E2" w:rsidP="002802E2">
      <w:pPr>
        <w:pStyle w:val="ActivityNumbers"/>
        <w:tabs>
          <w:tab w:val="clear" w:pos="360"/>
          <w:tab w:val="num" w:pos="0"/>
        </w:tabs>
        <w:ind w:left="360"/>
      </w:pPr>
      <w:r>
        <w:t xml:space="preserve">Click on the Data Collection icon </w:t>
      </w:r>
      <w:r>
        <w:rPr>
          <w:noProof/>
        </w:rPr>
        <w:drawing>
          <wp:inline distT="0" distB="0" distL="0" distR="0" wp14:anchorId="7BDB06C4" wp14:editId="1C9F7701">
            <wp:extent cx="285750" cy="276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t xml:space="preserve"> and set the </w:t>
      </w:r>
      <w:r w:rsidRPr="006C0F70">
        <w:rPr>
          <w:i/>
        </w:rPr>
        <w:t>Length</w:t>
      </w:r>
      <w:r>
        <w:t xml:space="preserve"> to 3 seconds. Set the </w:t>
      </w:r>
      <w:r w:rsidRPr="006C0F70">
        <w:rPr>
          <w:i/>
        </w:rPr>
        <w:t>Sampling Rate</w:t>
      </w:r>
      <w:r>
        <w:t xml:space="preserve"> to 200 samples/second. Click done.</w:t>
      </w:r>
    </w:p>
    <w:p w:rsidR="002802E2" w:rsidRDefault="002802E2" w:rsidP="002802E2">
      <w:pPr>
        <w:pStyle w:val="ActivityNumbers"/>
        <w:numPr>
          <w:ilvl w:val="0"/>
          <w:numId w:val="0"/>
        </w:numPr>
        <w:ind w:left="360"/>
        <w:jc w:val="center"/>
      </w:pPr>
      <w:r>
        <w:rPr>
          <w:noProof/>
        </w:rPr>
        <w:drawing>
          <wp:inline distT="0" distB="0" distL="0" distR="0" wp14:anchorId="2CA5271F" wp14:editId="56DAAE39">
            <wp:extent cx="3305175" cy="2914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05175" cy="2914650"/>
                    </a:xfrm>
                    <a:prstGeom prst="rect">
                      <a:avLst/>
                    </a:prstGeom>
                    <a:noFill/>
                    <a:ln>
                      <a:noFill/>
                    </a:ln>
                  </pic:spPr>
                </pic:pic>
              </a:graphicData>
            </a:graphic>
          </wp:inline>
        </w:drawing>
      </w:r>
    </w:p>
    <w:p w:rsidR="002802E2" w:rsidRDefault="002802E2" w:rsidP="002802E2">
      <w:pPr>
        <w:jc w:val="center"/>
      </w:pPr>
    </w:p>
    <w:p w:rsidR="002802E2" w:rsidRDefault="002802E2" w:rsidP="002802E2">
      <w:pPr>
        <w:pStyle w:val="ActivityNumbers"/>
        <w:tabs>
          <w:tab w:val="clear" w:pos="360"/>
          <w:tab w:val="num" w:pos="0"/>
        </w:tabs>
        <w:ind w:left="360"/>
      </w:pPr>
      <w:r>
        <w:t xml:space="preserve">Click the green </w:t>
      </w:r>
      <w:r>
        <w:rPr>
          <w:rStyle w:val="ActivityBodyChar0"/>
          <w:i/>
        </w:rPr>
        <w:t>Collect</w:t>
      </w:r>
      <w:r w:rsidRPr="004C3B20">
        <w:rPr>
          <w:rStyle w:val="ActivityBodyChar0"/>
        </w:rPr>
        <w:t xml:space="preserve"> arrow </w:t>
      </w:r>
      <w:r>
        <w:t xml:space="preserve">in the top toolbar. </w:t>
      </w:r>
    </w:p>
    <w:p w:rsidR="002802E2" w:rsidRDefault="002802E2" w:rsidP="00F91C71">
      <w:pPr>
        <w:pStyle w:val="ActivityNumbers"/>
        <w:tabs>
          <w:tab w:val="clear" w:pos="360"/>
          <w:tab w:val="num" w:pos="-360"/>
        </w:tabs>
        <w:ind w:left="360"/>
      </w:pPr>
      <w:r>
        <w:t>Notice that data is plotted on the graph.</w:t>
      </w:r>
    </w:p>
    <w:p w:rsidR="002802E2" w:rsidRDefault="002802E2" w:rsidP="00F91C71">
      <w:pPr>
        <w:pStyle w:val="ActivityNumbers"/>
        <w:tabs>
          <w:tab w:val="clear" w:pos="360"/>
          <w:tab w:val="num" w:pos="-360"/>
        </w:tabs>
        <w:ind w:left="360"/>
      </w:pPr>
      <w:r>
        <w:t>Save your data to a file as instructed by your teacher.</w:t>
      </w:r>
    </w:p>
    <w:p w:rsidR="002802E2" w:rsidRDefault="00F91C71" w:rsidP="00F91C71">
      <w:pPr>
        <w:pStyle w:val="ActivityNumbers"/>
        <w:tabs>
          <w:tab w:val="clear" w:pos="360"/>
          <w:tab w:val="num" w:pos="-360"/>
        </w:tabs>
        <w:ind w:left="360"/>
      </w:pPr>
      <w:r>
        <w:t>Copy Table 1 below into your laboratory j</w:t>
      </w:r>
      <w:r w:rsidR="002802E2">
        <w:t>ournal.</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750"/>
        <w:gridCol w:w="5626"/>
      </w:tblGrid>
      <w:tr w:rsidR="002802E2" w:rsidTr="00F91C71">
        <w:trPr>
          <w:jc w:val="center"/>
        </w:trPr>
        <w:tc>
          <w:tcPr>
            <w:tcW w:w="9376" w:type="dxa"/>
            <w:gridSpan w:val="2"/>
            <w:tcBorders>
              <w:top w:val="single" w:sz="6" w:space="0" w:color="auto"/>
              <w:left w:val="single" w:sz="6" w:space="0" w:color="auto"/>
              <w:bottom w:val="single" w:sz="6" w:space="0" w:color="auto"/>
              <w:right w:val="single" w:sz="6" w:space="0" w:color="auto"/>
            </w:tcBorders>
          </w:tcPr>
          <w:p w:rsidR="002802E2" w:rsidRDefault="002802E2" w:rsidP="006D0469">
            <w:pPr>
              <w:spacing w:before="100" w:after="100" w:line="200" w:lineRule="exact"/>
              <w:jc w:val="center"/>
              <w:rPr>
                <w:sz w:val="20"/>
              </w:rPr>
            </w:pPr>
            <w:r>
              <w:rPr>
                <w:sz w:val="20"/>
              </w:rPr>
              <w:lastRenderedPageBreak/>
              <w:t>Table 1</w:t>
            </w:r>
          </w:p>
        </w:tc>
      </w:tr>
      <w:tr w:rsidR="002802E2" w:rsidTr="00F91C71">
        <w:trPr>
          <w:jc w:val="center"/>
        </w:trPr>
        <w:tc>
          <w:tcPr>
            <w:tcW w:w="3750" w:type="dxa"/>
            <w:tcBorders>
              <w:top w:val="single" w:sz="6" w:space="0" w:color="auto"/>
              <w:left w:val="single" w:sz="6" w:space="0" w:color="auto"/>
              <w:bottom w:val="single" w:sz="6" w:space="0" w:color="auto"/>
              <w:right w:val="single" w:sz="6" w:space="0" w:color="auto"/>
            </w:tcBorders>
          </w:tcPr>
          <w:p w:rsidR="002802E2" w:rsidRDefault="002802E2" w:rsidP="006D0469">
            <w:pPr>
              <w:spacing w:before="100" w:after="100" w:line="200" w:lineRule="exact"/>
              <w:jc w:val="center"/>
              <w:rPr>
                <w:sz w:val="20"/>
              </w:rPr>
            </w:pPr>
            <w:r>
              <w:rPr>
                <w:sz w:val="20"/>
              </w:rPr>
              <w:t>Interval</w:t>
            </w:r>
          </w:p>
        </w:tc>
        <w:tc>
          <w:tcPr>
            <w:tcW w:w="5626" w:type="dxa"/>
            <w:tcBorders>
              <w:top w:val="single" w:sz="6" w:space="0" w:color="auto"/>
              <w:left w:val="single" w:sz="6" w:space="0" w:color="auto"/>
              <w:bottom w:val="single" w:sz="6" w:space="0" w:color="auto"/>
              <w:right w:val="single" w:sz="6" w:space="0" w:color="auto"/>
            </w:tcBorders>
          </w:tcPr>
          <w:p w:rsidR="002802E2" w:rsidRDefault="002802E2" w:rsidP="006D0469">
            <w:pPr>
              <w:spacing w:before="100" w:after="100" w:line="200" w:lineRule="exact"/>
              <w:jc w:val="center"/>
              <w:rPr>
                <w:sz w:val="20"/>
              </w:rPr>
            </w:pPr>
            <w:r>
              <w:rPr>
                <w:sz w:val="20"/>
              </w:rPr>
              <w:t>Time (s)</w:t>
            </w:r>
          </w:p>
        </w:tc>
      </w:tr>
      <w:tr w:rsidR="002802E2" w:rsidTr="00F91C71">
        <w:trPr>
          <w:jc w:val="center"/>
        </w:trPr>
        <w:tc>
          <w:tcPr>
            <w:tcW w:w="3750" w:type="dxa"/>
            <w:tcBorders>
              <w:top w:val="single" w:sz="6" w:space="0" w:color="auto"/>
              <w:left w:val="single" w:sz="6" w:space="0" w:color="auto"/>
              <w:bottom w:val="single" w:sz="6" w:space="0" w:color="auto"/>
              <w:right w:val="single" w:sz="6" w:space="0" w:color="auto"/>
            </w:tcBorders>
          </w:tcPr>
          <w:p w:rsidR="002802E2" w:rsidRDefault="002802E2" w:rsidP="006D0469">
            <w:pPr>
              <w:spacing w:before="100" w:after="100" w:line="200" w:lineRule="exact"/>
              <w:jc w:val="center"/>
              <w:rPr>
                <w:sz w:val="20"/>
              </w:rPr>
            </w:pPr>
            <w:r>
              <w:rPr>
                <w:sz w:val="20"/>
              </w:rPr>
              <w:t>P–R</w:t>
            </w:r>
          </w:p>
        </w:tc>
        <w:tc>
          <w:tcPr>
            <w:tcW w:w="5626" w:type="dxa"/>
            <w:tcBorders>
              <w:top w:val="single" w:sz="6" w:space="0" w:color="auto"/>
              <w:left w:val="single" w:sz="6" w:space="0" w:color="auto"/>
              <w:bottom w:val="single" w:sz="6" w:space="0" w:color="auto"/>
              <w:right w:val="single" w:sz="6" w:space="0" w:color="auto"/>
            </w:tcBorders>
          </w:tcPr>
          <w:p w:rsidR="002802E2" w:rsidRDefault="002802E2" w:rsidP="006D0469">
            <w:pPr>
              <w:spacing w:before="100" w:after="100" w:line="200" w:lineRule="exact"/>
              <w:rPr>
                <w:sz w:val="20"/>
              </w:rPr>
            </w:pPr>
          </w:p>
        </w:tc>
      </w:tr>
      <w:tr w:rsidR="002802E2" w:rsidTr="00F91C71">
        <w:trPr>
          <w:jc w:val="center"/>
        </w:trPr>
        <w:tc>
          <w:tcPr>
            <w:tcW w:w="3750" w:type="dxa"/>
            <w:tcBorders>
              <w:top w:val="single" w:sz="6" w:space="0" w:color="auto"/>
              <w:left w:val="single" w:sz="6" w:space="0" w:color="auto"/>
              <w:bottom w:val="single" w:sz="6" w:space="0" w:color="auto"/>
              <w:right w:val="single" w:sz="6" w:space="0" w:color="auto"/>
            </w:tcBorders>
          </w:tcPr>
          <w:p w:rsidR="002802E2" w:rsidRDefault="002802E2" w:rsidP="006D0469">
            <w:pPr>
              <w:spacing w:before="100" w:after="100" w:line="200" w:lineRule="exact"/>
              <w:jc w:val="center"/>
              <w:rPr>
                <w:sz w:val="20"/>
              </w:rPr>
            </w:pPr>
            <w:r>
              <w:rPr>
                <w:sz w:val="20"/>
              </w:rPr>
              <w:t>QRS</w:t>
            </w:r>
          </w:p>
        </w:tc>
        <w:tc>
          <w:tcPr>
            <w:tcW w:w="5626" w:type="dxa"/>
            <w:tcBorders>
              <w:top w:val="single" w:sz="6" w:space="0" w:color="auto"/>
              <w:left w:val="single" w:sz="6" w:space="0" w:color="auto"/>
              <w:bottom w:val="single" w:sz="6" w:space="0" w:color="auto"/>
              <w:right w:val="single" w:sz="6" w:space="0" w:color="auto"/>
            </w:tcBorders>
          </w:tcPr>
          <w:p w:rsidR="002802E2" w:rsidRDefault="002802E2" w:rsidP="006D0469">
            <w:pPr>
              <w:spacing w:before="100" w:after="100" w:line="200" w:lineRule="exact"/>
              <w:rPr>
                <w:sz w:val="20"/>
              </w:rPr>
            </w:pPr>
          </w:p>
        </w:tc>
      </w:tr>
      <w:tr w:rsidR="002802E2" w:rsidTr="00F91C71">
        <w:trPr>
          <w:jc w:val="center"/>
        </w:trPr>
        <w:tc>
          <w:tcPr>
            <w:tcW w:w="3750" w:type="dxa"/>
            <w:tcBorders>
              <w:top w:val="single" w:sz="6" w:space="0" w:color="auto"/>
              <w:left w:val="single" w:sz="6" w:space="0" w:color="auto"/>
              <w:bottom w:val="single" w:sz="6" w:space="0" w:color="auto"/>
              <w:right w:val="single" w:sz="6" w:space="0" w:color="auto"/>
            </w:tcBorders>
          </w:tcPr>
          <w:p w:rsidR="002802E2" w:rsidRDefault="002802E2" w:rsidP="006D0469">
            <w:pPr>
              <w:spacing w:before="100" w:after="100" w:line="200" w:lineRule="exact"/>
              <w:jc w:val="center"/>
              <w:rPr>
                <w:sz w:val="20"/>
              </w:rPr>
            </w:pPr>
            <w:r>
              <w:rPr>
                <w:sz w:val="20"/>
              </w:rPr>
              <w:t>Q–T</w:t>
            </w:r>
          </w:p>
        </w:tc>
        <w:tc>
          <w:tcPr>
            <w:tcW w:w="5626" w:type="dxa"/>
            <w:tcBorders>
              <w:top w:val="single" w:sz="6" w:space="0" w:color="auto"/>
              <w:left w:val="single" w:sz="6" w:space="0" w:color="auto"/>
              <w:bottom w:val="single" w:sz="6" w:space="0" w:color="auto"/>
              <w:right w:val="single" w:sz="6" w:space="0" w:color="auto"/>
            </w:tcBorders>
          </w:tcPr>
          <w:p w:rsidR="002802E2" w:rsidRDefault="002802E2" w:rsidP="006D0469">
            <w:pPr>
              <w:spacing w:before="100" w:after="100" w:line="200" w:lineRule="exact"/>
              <w:rPr>
                <w:sz w:val="20"/>
              </w:rPr>
            </w:pPr>
          </w:p>
        </w:tc>
      </w:tr>
      <w:tr w:rsidR="002802E2" w:rsidTr="00F91C71">
        <w:trPr>
          <w:jc w:val="center"/>
        </w:trPr>
        <w:tc>
          <w:tcPr>
            <w:tcW w:w="3750" w:type="dxa"/>
            <w:tcBorders>
              <w:top w:val="single" w:sz="6" w:space="0" w:color="auto"/>
              <w:left w:val="single" w:sz="6" w:space="0" w:color="auto"/>
              <w:bottom w:val="single" w:sz="6" w:space="0" w:color="auto"/>
              <w:right w:val="single" w:sz="6" w:space="0" w:color="auto"/>
            </w:tcBorders>
          </w:tcPr>
          <w:p w:rsidR="002802E2" w:rsidRDefault="002802E2" w:rsidP="006D0469">
            <w:pPr>
              <w:spacing w:before="100" w:after="100" w:line="200" w:lineRule="exact"/>
              <w:jc w:val="center"/>
              <w:rPr>
                <w:sz w:val="20"/>
              </w:rPr>
            </w:pPr>
            <w:r>
              <w:rPr>
                <w:sz w:val="20"/>
              </w:rPr>
              <w:t>R–R</w:t>
            </w:r>
          </w:p>
        </w:tc>
        <w:tc>
          <w:tcPr>
            <w:tcW w:w="5626" w:type="dxa"/>
            <w:tcBorders>
              <w:top w:val="single" w:sz="6" w:space="0" w:color="auto"/>
              <w:left w:val="single" w:sz="6" w:space="0" w:color="auto"/>
              <w:bottom w:val="single" w:sz="6" w:space="0" w:color="auto"/>
              <w:right w:val="single" w:sz="6" w:space="0" w:color="auto"/>
            </w:tcBorders>
          </w:tcPr>
          <w:p w:rsidR="002802E2" w:rsidRDefault="002802E2" w:rsidP="006D0469">
            <w:pPr>
              <w:spacing w:before="100" w:after="100" w:line="200" w:lineRule="exact"/>
              <w:jc w:val="center"/>
              <w:rPr>
                <w:sz w:val="20"/>
              </w:rPr>
            </w:pPr>
          </w:p>
        </w:tc>
      </w:tr>
    </w:tbl>
    <w:p w:rsidR="002802E2" w:rsidRDefault="002802E2" w:rsidP="00F91C71">
      <w:pPr>
        <w:pStyle w:val="ActivityNumbers"/>
        <w:tabs>
          <w:tab w:val="clear" w:pos="360"/>
          <w:tab w:val="num" w:pos="-360"/>
        </w:tabs>
        <w:ind w:left="0"/>
      </w:pPr>
      <w:r>
        <w:t xml:space="preserve">Examine the diagram below to determine the specific waves, intervals, and complexes. </w:t>
      </w:r>
    </w:p>
    <w:p w:rsidR="002802E2" w:rsidRPr="002A75E9" w:rsidRDefault="002802E2" w:rsidP="00F91C71">
      <w:pPr>
        <w:jc w:val="center"/>
      </w:pPr>
      <w:r>
        <w:rPr>
          <w:noProof/>
        </w:rPr>
        <w:drawing>
          <wp:inline distT="0" distB="0" distL="0" distR="0" wp14:anchorId="1E5A9202" wp14:editId="13A00D47">
            <wp:extent cx="5686425" cy="3790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86425" cy="3790950"/>
                    </a:xfrm>
                    <a:prstGeom prst="rect">
                      <a:avLst/>
                    </a:prstGeom>
                    <a:noFill/>
                    <a:ln>
                      <a:noFill/>
                    </a:ln>
                  </pic:spPr>
                </pic:pic>
              </a:graphicData>
            </a:graphic>
          </wp:inline>
        </w:drawing>
      </w:r>
    </w:p>
    <w:p w:rsidR="002802E2" w:rsidRDefault="002802E2" w:rsidP="00F91C71">
      <w:pPr>
        <w:pStyle w:val="ActivityNumbers"/>
        <w:tabs>
          <w:tab w:val="clear" w:pos="360"/>
          <w:tab w:val="num" w:pos="-360"/>
        </w:tabs>
        <w:ind w:left="0"/>
      </w:pPr>
      <w:r>
        <w:t xml:space="preserve">Click the </w:t>
      </w:r>
      <w:r>
        <w:rPr>
          <w:i/>
        </w:rPr>
        <w:t xml:space="preserve">Zoom In </w:t>
      </w:r>
      <w:r>
        <w:t xml:space="preserve">icon </w:t>
      </w:r>
      <w:r>
        <w:rPr>
          <w:noProof/>
        </w:rPr>
        <w:drawing>
          <wp:inline distT="0" distB="0" distL="0" distR="0" wp14:anchorId="7E2A1942" wp14:editId="3017E938">
            <wp:extent cx="276225" cy="257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t xml:space="preserve"> to zoom in on your data.</w:t>
      </w:r>
    </w:p>
    <w:p w:rsidR="002802E2" w:rsidRDefault="002802E2" w:rsidP="00F91C71">
      <w:pPr>
        <w:pStyle w:val="ActivityNumbers"/>
        <w:numPr>
          <w:ilvl w:val="0"/>
          <w:numId w:val="0"/>
        </w:numPr>
        <w:jc w:val="center"/>
        <w:rPr>
          <w:noProof/>
        </w:rPr>
      </w:pPr>
      <w:r>
        <w:rPr>
          <w:noProof/>
        </w:rPr>
        <w:lastRenderedPageBreak/>
        <w:drawing>
          <wp:inline distT="0" distB="0" distL="0" distR="0" wp14:anchorId="205AE715" wp14:editId="5A5FCD05">
            <wp:extent cx="4505325" cy="2695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05325" cy="2695575"/>
                    </a:xfrm>
                    <a:prstGeom prst="rect">
                      <a:avLst/>
                    </a:prstGeom>
                    <a:noFill/>
                    <a:ln>
                      <a:noFill/>
                    </a:ln>
                  </pic:spPr>
                </pic:pic>
              </a:graphicData>
            </a:graphic>
          </wp:inline>
        </w:drawing>
      </w:r>
    </w:p>
    <w:p w:rsidR="002802E2" w:rsidRDefault="002802E2" w:rsidP="00F91C71">
      <w:pPr>
        <w:pStyle w:val="ActivityNumbers"/>
        <w:numPr>
          <w:ilvl w:val="0"/>
          <w:numId w:val="0"/>
        </w:numPr>
        <w:jc w:val="center"/>
      </w:pPr>
      <w:r>
        <w:rPr>
          <w:noProof/>
        </w:rPr>
        <w:drawing>
          <wp:inline distT="0" distB="0" distL="0" distR="0" wp14:anchorId="28492218" wp14:editId="18ADAE11">
            <wp:extent cx="2857500" cy="1952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0" cy="1952625"/>
                    </a:xfrm>
                    <a:prstGeom prst="rect">
                      <a:avLst/>
                    </a:prstGeom>
                    <a:noFill/>
                    <a:ln>
                      <a:noFill/>
                    </a:ln>
                  </pic:spPr>
                </pic:pic>
              </a:graphicData>
            </a:graphic>
          </wp:inline>
        </w:drawing>
      </w:r>
    </w:p>
    <w:p w:rsidR="002802E2" w:rsidRDefault="002802E2" w:rsidP="00F91C71">
      <w:pPr>
        <w:pStyle w:val="ActivityNumbers"/>
        <w:tabs>
          <w:tab w:val="clear" w:pos="360"/>
          <w:tab w:val="num" w:pos="-360"/>
        </w:tabs>
        <w:ind w:left="0"/>
      </w:pPr>
      <w:r>
        <w:t xml:space="preserve">Click and drag the cursor bar to highlight each interval listed in Table 1. Notice that the time and potential values, which correspond to the cursor bar location, appear at the bottom of the screen (shown as </w:t>
      </w:r>
      <w:proofErr w:type="spellStart"/>
      <w:r>
        <w:t>Δt</w:t>
      </w:r>
      <w:proofErr w:type="spellEnd"/>
      <w:r>
        <w:t xml:space="preserve"> and </w:t>
      </w:r>
      <w:proofErr w:type="spellStart"/>
      <w:r>
        <w:t>Δy</w:t>
      </w:r>
      <w:proofErr w:type="spellEnd"/>
      <w:r>
        <w:t>).</w:t>
      </w:r>
    </w:p>
    <w:p w:rsidR="002802E2" w:rsidRDefault="002802E2" w:rsidP="00F91C71">
      <w:pPr>
        <w:jc w:val="center"/>
        <w:rPr>
          <w:noProof/>
        </w:rPr>
      </w:pPr>
      <w:r>
        <w:rPr>
          <w:noProof/>
        </w:rPr>
        <w:lastRenderedPageBreak/>
        <w:drawing>
          <wp:inline distT="0" distB="0" distL="0" distR="0" wp14:anchorId="59FB7041" wp14:editId="1E0E62A7">
            <wp:extent cx="5267325" cy="424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67325" cy="4248150"/>
                    </a:xfrm>
                    <a:prstGeom prst="rect">
                      <a:avLst/>
                    </a:prstGeom>
                    <a:noFill/>
                    <a:ln>
                      <a:noFill/>
                    </a:ln>
                  </pic:spPr>
                </pic:pic>
              </a:graphicData>
            </a:graphic>
          </wp:inline>
        </w:drawing>
      </w:r>
    </w:p>
    <w:p w:rsidR="002802E2" w:rsidRPr="00FC2E35" w:rsidRDefault="002802E2" w:rsidP="00F91C71"/>
    <w:p w:rsidR="002802E2" w:rsidRDefault="002802E2" w:rsidP="00F91C71">
      <w:pPr>
        <w:pStyle w:val="ActivityNumbers"/>
        <w:tabs>
          <w:tab w:val="clear" w:pos="360"/>
          <w:tab w:val="num" w:pos="-720"/>
        </w:tabs>
        <w:ind w:left="0"/>
      </w:pPr>
      <w:r>
        <w:t>Enter the value of each time (</w:t>
      </w:r>
      <w:proofErr w:type="spellStart"/>
      <w:r>
        <w:t>Δt</w:t>
      </w:r>
      <w:proofErr w:type="spellEnd"/>
      <w:r>
        <w:t xml:space="preserve">) to the nearest 0.01 S for each interval listed in Table 1. </w:t>
      </w:r>
    </w:p>
    <w:p w:rsidR="002802E2" w:rsidRDefault="002802E2" w:rsidP="00F91C71">
      <w:pPr>
        <w:pStyle w:val="ActivityNumbers"/>
        <w:tabs>
          <w:tab w:val="clear" w:pos="360"/>
          <w:tab w:val="num" w:pos="-720"/>
        </w:tabs>
        <w:ind w:left="0"/>
      </w:pPr>
      <w:r>
        <w:t>Compare your measurements to the normal ranges shown in Table 2 below.</w:t>
      </w:r>
      <w:r w:rsidR="0071698D">
        <w:t xml:space="preserve"> Describe any differences in your laboratory journal.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
        <w:gridCol w:w="3646"/>
        <w:gridCol w:w="5906"/>
        <w:gridCol w:w="18"/>
      </w:tblGrid>
      <w:tr w:rsidR="002802E2" w:rsidTr="00C639E0">
        <w:trPr>
          <w:gridBefore w:val="1"/>
          <w:wBefore w:w="6" w:type="dxa"/>
          <w:trHeight w:hRule="exact" w:val="400"/>
          <w:jc w:val="center"/>
        </w:trPr>
        <w:tc>
          <w:tcPr>
            <w:tcW w:w="9570" w:type="dxa"/>
            <w:gridSpan w:val="3"/>
            <w:tcBorders>
              <w:top w:val="single" w:sz="6" w:space="0" w:color="000000"/>
              <w:left w:val="single" w:sz="6" w:space="0" w:color="000000"/>
              <w:bottom w:val="single" w:sz="6" w:space="0" w:color="000000"/>
              <w:right w:val="single" w:sz="6" w:space="0" w:color="000000"/>
            </w:tcBorders>
          </w:tcPr>
          <w:p w:rsidR="002802E2" w:rsidRDefault="002802E2" w:rsidP="006D0469">
            <w:pPr>
              <w:spacing w:before="100" w:after="100" w:line="200" w:lineRule="exact"/>
              <w:jc w:val="center"/>
              <w:rPr>
                <w:sz w:val="20"/>
              </w:rPr>
            </w:pPr>
            <w:r>
              <w:rPr>
                <w:sz w:val="20"/>
              </w:rPr>
              <w:t>Table 2</w:t>
            </w:r>
          </w:p>
        </w:tc>
      </w:tr>
      <w:tr w:rsidR="002802E2" w:rsidTr="00C639E0">
        <w:trPr>
          <w:gridBefore w:val="1"/>
          <w:wBefore w:w="6" w:type="dxa"/>
          <w:trHeight w:hRule="exact" w:val="400"/>
          <w:jc w:val="center"/>
        </w:trPr>
        <w:tc>
          <w:tcPr>
            <w:tcW w:w="9570" w:type="dxa"/>
            <w:gridSpan w:val="3"/>
            <w:tcBorders>
              <w:top w:val="single" w:sz="6" w:space="0" w:color="000000"/>
              <w:left w:val="single" w:sz="6" w:space="0" w:color="000000"/>
              <w:bottom w:val="single" w:sz="6" w:space="0" w:color="000000"/>
              <w:right w:val="single" w:sz="6" w:space="0" w:color="000000"/>
            </w:tcBorders>
          </w:tcPr>
          <w:p w:rsidR="002802E2" w:rsidRDefault="002802E2" w:rsidP="006D0469">
            <w:pPr>
              <w:spacing w:before="100" w:after="100" w:line="200" w:lineRule="exact"/>
              <w:jc w:val="center"/>
              <w:rPr>
                <w:sz w:val="20"/>
              </w:rPr>
            </w:pPr>
            <w:r>
              <w:rPr>
                <w:sz w:val="20"/>
              </w:rPr>
              <w:t>Standard Resting Electrocardiogram Interval Times</w:t>
            </w:r>
          </w:p>
        </w:tc>
      </w:tr>
      <w:tr w:rsidR="002802E2" w:rsidTr="00C639E0">
        <w:trPr>
          <w:gridBefore w:val="1"/>
          <w:wBefore w:w="6" w:type="dxa"/>
          <w:trHeight w:hRule="exact" w:val="400"/>
          <w:jc w:val="center"/>
        </w:trPr>
        <w:tc>
          <w:tcPr>
            <w:tcW w:w="3646" w:type="dxa"/>
            <w:tcBorders>
              <w:top w:val="single" w:sz="6" w:space="0" w:color="000000"/>
              <w:left w:val="single" w:sz="6" w:space="0" w:color="000000"/>
              <w:bottom w:val="single" w:sz="6" w:space="0" w:color="000000"/>
              <w:right w:val="single" w:sz="6" w:space="0" w:color="000000"/>
            </w:tcBorders>
          </w:tcPr>
          <w:p w:rsidR="002802E2" w:rsidRDefault="002802E2" w:rsidP="006D0469">
            <w:pPr>
              <w:spacing w:before="100" w:after="100" w:line="200" w:lineRule="exact"/>
              <w:jc w:val="center"/>
              <w:rPr>
                <w:sz w:val="20"/>
              </w:rPr>
            </w:pPr>
            <w:r>
              <w:rPr>
                <w:sz w:val="20"/>
              </w:rPr>
              <w:t>P–R interval</w:t>
            </w:r>
          </w:p>
        </w:tc>
        <w:tc>
          <w:tcPr>
            <w:tcW w:w="5924" w:type="dxa"/>
            <w:gridSpan w:val="2"/>
            <w:tcBorders>
              <w:top w:val="single" w:sz="6" w:space="0" w:color="000000"/>
              <w:left w:val="single" w:sz="6" w:space="0" w:color="000000"/>
              <w:bottom w:val="single" w:sz="6" w:space="0" w:color="000000"/>
              <w:right w:val="single" w:sz="6" w:space="0" w:color="000000"/>
            </w:tcBorders>
          </w:tcPr>
          <w:p w:rsidR="002802E2" w:rsidRDefault="002802E2" w:rsidP="006D0469">
            <w:pPr>
              <w:spacing w:before="100" w:after="100" w:line="200" w:lineRule="exact"/>
              <w:ind w:right="1422"/>
              <w:jc w:val="right"/>
              <w:rPr>
                <w:sz w:val="20"/>
              </w:rPr>
            </w:pPr>
            <w:r>
              <w:rPr>
                <w:sz w:val="20"/>
              </w:rPr>
              <w:t>0.12 to 0.20 s</w:t>
            </w:r>
          </w:p>
        </w:tc>
      </w:tr>
      <w:tr w:rsidR="002802E2" w:rsidTr="00C639E0">
        <w:trPr>
          <w:gridAfter w:val="1"/>
          <w:wAfter w:w="18" w:type="dxa"/>
          <w:trHeight w:hRule="exact" w:val="400"/>
          <w:jc w:val="center"/>
        </w:trPr>
        <w:tc>
          <w:tcPr>
            <w:tcW w:w="3652" w:type="dxa"/>
            <w:gridSpan w:val="2"/>
            <w:tcBorders>
              <w:top w:val="single" w:sz="6" w:space="0" w:color="000000"/>
              <w:left w:val="single" w:sz="6" w:space="0" w:color="000000"/>
              <w:bottom w:val="single" w:sz="6" w:space="0" w:color="000000"/>
              <w:right w:val="single" w:sz="6" w:space="0" w:color="000000"/>
            </w:tcBorders>
          </w:tcPr>
          <w:p w:rsidR="002802E2" w:rsidRDefault="002802E2" w:rsidP="006D0469">
            <w:pPr>
              <w:spacing w:before="100" w:after="100" w:line="200" w:lineRule="exact"/>
              <w:jc w:val="center"/>
              <w:rPr>
                <w:sz w:val="20"/>
              </w:rPr>
            </w:pPr>
            <w:r>
              <w:rPr>
                <w:sz w:val="20"/>
              </w:rPr>
              <w:t>QRS interval</w:t>
            </w:r>
          </w:p>
        </w:tc>
        <w:tc>
          <w:tcPr>
            <w:tcW w:w="5906" w:type="dxa"/>
            <w:tcBorders>
              <w:top w:val="single" w:sz="6" w:space="0" w:color="000000"/>
              <w:left w:val="single" w:sz="6" w:space="0" w:color="000000"/>
              <w:bottom w:val="single" w:sz="6" w:space="0" w:color="000000"/>
              <w:right w:val="single" w:sz="6" w:space="0" w:color="000000"/>
            </w:tcBorders>
          </w:tcPr>
          <w:p w:rsidR="002802E2" w:rsidRDefault="002802E2" w:rsidP="006D0469">
            <w:pPr>
              <w:spacing w:before="100" w:after="100" w:line="200" w:lineRule="exact"/>
              <w:ind w:right="1422"/>
              <w:jc w:val="right"/>
              <w:rPr>
                <w:sz w:val="20"/>
              </w:rPr>
            </w:pPr>
            <w:r>
              <w:rPr>
                <w:sz w:val="20"/>
              </w:rPr>
              <w:t>less than 0.12 s</w:t>
            </w:r>
          </w:p>
        </w:tc>
      </w:tr>
      <w:tr w:rsidR="002802E2" w:rsidTr="00C639E0">
        <w:trPr>
          <w:gridAfter w:val="1"/>
          <w:wAfter w:w="18" w:type="dxa"/>
          <w:trHeight w:hRule="exact" w:val="400"/>
          <w:jc w:val="center"/>
        </w:trPr>
        <w:tc>
          <w:tcPr>
            <w:tcW w:w="3652" w:type="dxa"/>
            <w:gridSpan w:val="2"/>
            <w:tcBorders>
              <w:top w:val="single" w:sz="6" w:space="0" w:color="000000"/>
              <w:left w:val="single" w:sz="6" w:space="0" w:color="000000"/>
              <w:bottom w:val="single" w:sz="6" w:space="0" w:color="000000"/>
              <w:right w:val="single" w:sz="6" w:space="0" w:color="000000"/>
            </w:tcBorders>
          </w:tcPr>
          <w:p w:rsidR="002802E2" w:rsidRDefault="002802E2" w:rsidP="006D0469">
            <w:pPr>
              <w:spacing w:before="100" w:after="100" w:line="200" w:lineRule="exact"/>
              <w:jc w:val="center"/>
              <w:rPr>
                <w:sz w:val="20"/>
              </w:rPr>
            </w:pPr>
            <w:r>
              <w:rPr>
                <w:sz w:val="20"/>
              </w:rPr>
              <w:t xml:space="preserve">Q–T interval </w:t>
            </w:r>
          </w:p>
        </w:tc>
        <w:tc>
          <w:tcPr>
            <w:tcW w:w="5906" w:type="dxa"/>
            <w:tcBorders>
              <w:top w:val="single" w:sz="6" w:space="0" w:color="000000"/>
              <w:left w:val="single" w:sz="6" w:space="0" w:color="000000"/>
              <w:bottom w:val="single" w:sz="6" w:space="0" w:color="000000"/>
              <w:right w:val="single" w:sz="6" w:space="0" w:color="000000"/>
            </w:tcBorders>
          </w:tcPr>
          <w:p w:rsidR="002802E2" w:rsidRDefault="002802E2" w:rsidP="006D0469">
            <w:pPr>
              <w:spacing w:before="100" w:after="100" w:line="200" w:lineRule="exact"/>
              <w:ind w:right="1422"/>
              <w:jc w:val="right"/>
              <w:rPr>
                <w:sz w:val="20"/>
              </w:rPr>
            </w:pPr>
            <w:r>
              <w:rPr>
                <w:sz w:val="20"/>
              </w:rPr>
              <w:t>0.30 to 0.40 s</w:t>
            </w:r>
          </w:p>
        </w:tc>
      </w:tr>
    </w:tbl>
    <w:p w:rsidR="002802E2" w:rsidRPr="002A75E9" w:rsidRDefault="002802E2" w:rsidP="00F91C71"/>
    <w:p w:rsidR="002802E2" w:rsidRDefault="002802E2" w:rsidP="00F91C71">
      <w:pPr>
        <w:pStyle w:val="ActivityNumbers"/>
        <w:tabs>
          <w:tab w:val="clear" w:pos="360"/>
          <w:tab w:val="num" w:pos="-1080"/>
        </w:tabs>
        <w:ind w:left="0"/>
      </w:pPr>
      <w:r>
        <w:t>Calculate the heart rate in beats/min using the EKG data and record it to the nearest whole number in Table 1.</w:t>
      </w:r>
    </w:p>
    <w:p w:rsidR="002802E2" w:rsidRDefault="002802E2" w:rsidP="00F91C71">
      <w:pPr>
        <w:pStyle w:val="ActivityNumbers"/>
        <w:tabs>
          <w:tab w:val="clear" w:pos="360"/>
          <w:tab w:val="num" w:pos="-1800"/>
        </w:tabs>
        <w:ind w:left="0"/>
      </w:pPr>
      <w:r>
        <w:t xml:space="preserve">Copy the analysis graph and paste it into a Word document. Save the document as instructed by your teacher. (Remember, place the mouse cursor over the graph, left click on the graph, press both the </w:t>
      </w:r>
      <w:r w:rsidRPr="00B50676">
        <w:rPr>
          <w:rStyle w:val="ActivityBodyChar0"/>
          <w:i/>
          <w:iCs/>
        </w:rPr>
        <w:t>Control</w:t>
      </w:r>
      <w:r>
        <w:t xml:space="preserve"> and the </w:t>
      </w:r>
      <w:r w:rsidRPr="00B50676">
        <w:rPr>
          <w:rStyle w:val="ActivityBodyChar0"/>
          <w:i/>
          <w:iCs/>
        </w:rPr>
        <w:t>C</w:t>
      </w:r>
      <w:r>
        <w:t xml:space="preserve"> keys, and then paste [press both the </w:t>
      </w:r>
      <w:r w:rsidRPr="00B50676">
        <w:rPr>
          <w:rStyle w:val="ActivityBodyChar0"/>
          <w:i/>
          <w:iCs/>
        </w:rPr>
        <w:t>Control</w:t>
      </w:r>
      <w:r>
        <w:t xml:space="preserve"> and </w:t>
      </w:r>
      <w:r w:rsidRPr="00B50676">
        <w:rPr>
          <w:rStyle w:val="ActivityBodyChar0"/>
          <w:i/>
          <w:iCs/>
        </w:rPr>
        <w:t>V</w:t>
      </w:r>
      <w:r>
        <w:t xml:space="preserve"> keys] the graph into a new document in Word.)</w:t>
      </w:r>
    </w:p>
    <w:p w:rsidR="00E87A26" w:rsidRDefault="00EE3388" w:rsidP="00026B06">
      <w:pPr>
        <w:pStyle w:val="ActivityNumbers"/>
        <w:tabs>
          <w:tab w:val="clear" w:pos="360"/>
        </w:tabs>
        <w:ind w:left="0"/>
      </w:pPr>
      <w:r>
        <w:t>Refer</w:t>
      </w:r>
      <w:r w:rsidR="00B940A5">
        <w:t xml:space="preserve"> to the </w:t>
      </w:r>
      <w:r w:rsidR="000B43B2">
        <w:t>Project</w:t>
      </w:r>
      <w:r w:rsidR="00B940A5">
        <w:t xml:space="preserve"> 4.2.1 Medical History document and view Anna’s EKG. </w:t>
      </w:r>
      <w:r w:rsidR="00026B06" w:rsidRPr="00026B06">
        <w:t xml:space="preserve">If you are having trouble opening the file, right click and select “Packager Shell Object </w:t>
      </w:r>
      <w:proofErr w:type="spellStart"/>
      <w:r w:rsidR="00026B06" w:rsidRPr="00026B06">
        <w:t>Object</w:t>
      </w:r>
      <w:proofErr w:type="spellEnd"/>
      <w:r w:rsidR="00026B06" w:rsidRPr="00026B06">
        <w:t xml:space="preserve">.” Once highlighted, select “Activate Contents.” Click “Open” when </w:t>
      </w:r>
      <w:proofErr w:type="spellStart"/>
      <w:r w:rsidR="00026B06" w:rsidRPr="00026B06">
        <w:t>prompted.</w:t>
      </w:r>
      <w:r w:rsidR="00B940A5">
        <w:t>Analyze</w:t>
      </w:r>
      <w:proofErr w:type="spellEnd"/>
      <w:r w:rsidR="00B940A5">
        <w:t xml:space="preserve"> the strip presented</w:t>
      </w:r>
      <w:r w:rsidR="0071698D">
        <w:t>, both the still shot and the video clip</w:t>
      </w:r>
      <w:r w:rsidR="00B940A5">
        <w:t xml:space="preserve">. </w:t>
      </w:r>
      <w:r w:rsidR="00E87A26">
        <w:t xml:space="preserve">Are the beats rhythmic? </w:t>
      </w:r>
      <w:r w:rsidR="00C639E0">
        <w:t>Read the doctors’ notes associated with her EKG findings</w:t>
      </w:r>
      <w:r w:rsidR="00E87A26">
        <w:t>.</w:t>
      </w:r>
      <w:r w:rsidR="00C639E0">
        <w:t xml:space="preserve"> Use the Internet to research premature </w:t>
      </w:r>
      <w:r w:rsidR="00C639E0">
        <w:lastRenderedPageBreak/>
        <w:t xml:space="preserve">ventricular contractions (PVCs), ventricular tachycardia, and ST elevation. In the </w:t>
      </w:r>
      <w:r w:rsidR="00C639E0" w:rsidRPr="00EE3388">
        <w:rPr>
          <w:i/>
        </w:rPr>
        <w:t>Follow-up/Diagnosis</w:t>
      </w:r>
      <w:r w:rsidR="00C639E0">
        <w:t xml:space="preserve"> section of the medical history document, explain why these findings are dangerous. Report any recommendations in the </w:t>
      </w:r>
      <w:r w:rsidR="00C639E0" w:rsidRPr="00EE3388">
        <w:rPr>
          <w:i/>
        </w:rPr>
        <w:t>Recomme</w:t>
      </w:r>
      <w:r w:rsidRPr="00EE3388">
        <w:rPr>
          <w:i/>
        </w:rPr>
        <w:t>ndations</w:t>
      </w:r>
      <w:r>
        <w:t xml:space="preserve"> section of the report.</w:t>
      </w:r>
    </w:p>
    <w:p w:rsidR="00E87A26" w:rsidRDefault="006450AC" w:rsidP="00F91C71">
      <w:pPr>
        <w:pStyle w:val="ActivityNumbers"/>
        <w:tabs>
          <w:tab w:val="clear" w:pos="360"/>
          <w:tab w:val="num" w:pos="-1080"/>
        </w:tabs>
        <w:ind w:left="0"/>
      </w:pPr>
      <w:r>
        <w:t>Refer to the Activity 4.1.2</w:t>
      </w:r>
      <w:r w:rsidR="00EE3388">
        <w:t xml:space="preserve"> Autopsy R</w:t>
      </w:r>
      <w:r w:rsidR="00E87A26">
        <w:t xml:space="preserve">eport and review the X-ray image of Anna’s heart. Note that Anna’s autopsy shows placement of a device called a pacemaker. </w:t>
      </w:r>
      <w:r w:rsidR="009E6082">
        <w:t xml:space="preserve">Research the function of a pacemaker as well as why a person would have one implanted.  </w:t>
      </w:r>
    </w:p>
    <w:p w:rsidR="00EE3388" w:rsidRDefault="00EE3388" w:rsidP="00F91C71">
      <w:pPr>
        <w:pStyle w:val="ActivityNumbers"/>
        <w:tabs>
          <w:tab w:val="clear" w:pos="360"/>
          <w:tab w:val="num" w:pos="-1080"/>
        </w:tabs>
        <w:ind w:left="0"/>
      </w:pPr>
      <w:r>
        <w:t>Add any additional ideas regarding possible cause</w:t>
      </w:r>
      <w:r w:rsidR="006450AC">
        <w:t>s of death to the Activity 4.1.2</w:t>
      </w:r>
      <w:r>
        <w:t xml:space="preserve"> Autopsy Report.</w:t>
      </w:r>
    </w:p>
    <w:p w:rsidR="00EE3388" w:rsidRDefault="00EE3388" w:rsidP="00F91C71">
      <w:pPr>
        <w:pStyle w:val="ActivityNumbers"/>
        <w:tabs>
          <w:tab w:val="clear" w:pos="360"/>
          <w:tab w:val="num" w:pos="-1080"/>
        </w:tabs>
        <w:ind w:left="0"/>
      </w:pPr>
      <w:r>
        <w:t xml:space="preserve">Update the classroom evidence board with information from Lesson 4.2. </w:t>
      </w:r>
    </w:p>
    <w:p w:rsidR="00E87A26" w:rsidRDefault="00E87A26" w:rsidP="00F91C71">
      <w:pPr>
        <w:pStyle w:val="ActivityNumbers"/>
        <w:tabs>
          <w:tab w:val="clear" w:pos="360"/>
          <w:tab w:val="num" w:pos="-1080"/>
        </w:tabs>
        <w:ind w:left="0"/>
      </w:pPr>
      <w:r>
        <w:t xml:space="preserve">Answer the Conclusion questions. </w:t>
      </w:r>
    </w:p>
    <w:p w:rsidR="002802E2" w:rsidRDefault="002802E2" w:rsidP="00E26E9D">
      <w:pPr>
        <w:pStyle w:val="ActivitySection"/>
      </w:pPr>
      <w:r>
        <w:t>Conclusion</w:t>
      </w:r>
    </w:p>
    <w:p w:rsidR="007E6513" w:rsidRDefault="007E6513" w:rsidP="00F91C71">
      <w:pPr>
        <w:pStyle w:val="ActivityNumbers"/>
        <w:numPr>
          <w:ilvl w:val="0"/>
          <w:numId w:val="36"/>
        </w:numPr>
        <w:tabs>
          <w:tab w:val="clear" w:pos="360"/>
          <w:tab w:val="num" w:pos="-1080"/>
        </w:tabs>
        <w:ind w:left="0"/>
      </w:pPr>
      <w:r>
        <w:t>Anna’s autopsy revealed that she ha</w:t>
      </w:r>
      <w:r w:rsidR="00B54FDB">
        <w:t>d an internal</w:t>
      </w:r>
      <w:bookmarkStart w:id="0" w:name="_GoBack"/>
      <w:bookmarkEnd w:id="0"/>
      <w:r w:rsidR="00F91C71">
        <w:t xml:space="preserve"> pacemaker. What does the pacemaker replace in the heart? Explain.</w:t>
      </w:r>
    </w:p>
    <w:p w:rsidR="007E6513" w:rsidRDefault="007E6513" w:rsidP="00F91C71">
      <w:pPr>
        <w:pStyle w:val="ActivityNumbers"/>
        <w:numPr>
          <w:ilvl w:val="0"/>
          <w:numId w:val="0"/>
        </w:numPr>
      </w:pPr>
    </w:p>
    <w:p w:rsidR="007E6513" w:rsidRDefault="007E6513" w:rsidP="00F91C71">
      <w:pPr>
        <w:pStyle w:val="ActivityNumbers"/>
        <w:numPr>
          <w:ilvl w:val="0"/>
          <w:numId w:val="0"/>
        </w:numPr>
      </w:pPr>
    </w:p>
    <w:p w:rsidR="007E6513" w:rsidRDefault="007E6513" w:rsidP="00F91C71">
      <w:pPr>
        <w:pStyle w:val="ActivityNumbers"/>
        <w:numPr>
          <w:ilvl w:val="0"/>
          <w:numId w:val="0"/>
        </w:numPr>
      </w:pPr>
    </w:p>
    <w:p w:rsidR="007E6513" w:rsidRDefault="007E6513" w:rsidP="00F91C71">
      <w:pPr>
        <w:pStyle w:val="ActivityNumbers"/>
        <w:numPr>
          <w:ilvl w:val="0"/>
          <w:numId w:val="0"/>
        </w:numPr>
      </w:pPr>
    </w:p>
    <w:p w:rsidR="007E6513" w:rsidRDefault="007E6513" w:rsidP="00F91C71">
      <w:pPr>
        <w:pStyle w:val="ActivityNumbers"/>
        <w:numPr>
          <w:ilvl w:val="0"/>
          <w:numId w:val="0"/>
        </w:numPr>
      </w:pPr>
    </w:p>
    <w:p w:rsidR="007E6513" w:rsidRDefault="007E6513" w:rsidP="00F91C71">
      <w:pPr>
        <w:pStyle w:val="ActivityNumbers"/>
        <w:numPr>
          <w:ilvl w:val="0"/>
          <w:numId w:val="0"/>
        </w:numPr>
      </w:pPr>
    </w:p>
    <w:p w:rsidR="007E6513" w:rsidRDefault="007E6513" w:rsidP="00F91C71">
      <w:pPr>
        <w:pStyle w:val="ActivityNumbers"/>
        <w:numPr>
          <w:ilvl w:val="0"/>
          <w:numId w:val="0"/>
        </w:numPr>
      </w:pPr>
    </w:p>
    <w:p w:rsidR="007E6513" w:rsidRDefault="007E6513" w:rsidP="00F91C71">
      <w:pPr>
        <w:pStyle w:val="ActivityNumbers"/>
        <w:numPr>
          <w:ilvl w:val="0"/>
          <w:numId w:val="0"/>
        </w:numPr>
      </w:pPr>
    </w:p>
    <w:p w:rsidR="007E6513" w:rsidRDefault="007E6513" w:rsidP="00F91C71">
      <w:pPr>
        <w:pStyle w:val="ActivityNumbers"/>
        <w:numPr>
          <w:ilvl w:val="0"/>
          <w:numId w:val="0"/>
        </w:numPr>
      </w:pPr>
    </w:p>
    <w:p w:rsidR="009E6082" w:rsidRDefault="009E6082" w:rsidP="00F91C71">
      <w:pPr>
        <w:pStyle w:val="ActivityNumbers"/>
        <w:numPr>
          <w:ilvl w:val="0"/>
          <w:numId w:val="36"/>
        </w:numPr>
        <w:tabs>
          <w:tab w:val="clear" w:pos="360"/>
          <w:tab w:val="num" w:pos="-1080"/>
        </w:tabs>
        <w:ind w:left="0"/>
      </w:pPr>
      <w:r>
        <w:t xml:space="preserve">Given Anna’s medical history, </w:t>
      </w:r>
      <w:r w:rsidR="004721CC">
        <w:t>describe the most likely reason she</w:t>
      </w:r>
      <w:r>
        <w:t xml:space="preserve"> need</w:t>
      </w:r>
      <w:r w:rsidR="00515110">
        <w:t>ed</w:t>
      </w:r>
      <w:r>
        <w:t xml:space="preserve"> a pacemaker. </w:t>
      </w:r>
    </w:p>
    <w:p w:rsidR="009E6082" w:rsidRDefault="009E6082" w:rsidP="009E6082">
      <w:pPr>
        <w:pStyle w:val="ActivityNumbers"/>
        <w:numPr>
          <w:ilvl w:val="0"/>
          <w:numId w:val="0"/>
        </w:numPr>
        <w:ind w:left="720" w:hanging="360"/>
      </w:pPr>
    </w:p>
    <w:p w:rsidR="009E6082" w:rsidRDefault="009E6082" w:rsidP="009E6082">
      <w:pPr>
        <w:pStyle w:val="ActivityNumbers"/>
        <w:numPr>
          <w:ilvl w:val="0"/>
          <w:numId w:val="0"/>
        </w:numPr>
        <w:ind w:left="720" w:hanging="360"/>
      </w:pPr>
    </w:p>
    <w:p w:rsidR="009E6082" w:rsidRDefault="009E6082" w:rsidP="009E6082">
      <w:pPr>
        <w:pStyle w:val="ActivityNumbers"/>
        <w:numPr>
          <w:ilvl w:val="0"/>
          <w:numId w:val="0"/>
        </w:numPr>
        <w:ind w:left="720" w:hanging="360"/>
      </w:pPr>
    </w:p>
    <w:p w:rsidR="009E6082" w:rsidRDefault="009E6082" w:rsidP="009E6082">
      <w:pPr>
        <w:pStyle w:val="ActivityNumbers"/>
        <w:numPr>
          <w:ilvl w:val="0"/>
          <w:numId w:val="0"/>
        </w:numPr>
        <w:ind w:left="720" w:hanging="360"/>
      </w:pPr>
    </w:p>
    <w:p w:rsidR="009E6082" w:rsidRDefault="009E6082" w:rsidP="009E6082">
      <w:pPr>
        <w:pStyle w:val="ActivityNumbers"/>
        <w:numPr>
          <w:ilvl w:val="0"/>
          <w:numId w:val="0"/>
        </w:numPr>
        <w:ind w:left="720" w:hanging="360"/>
      </w:pPr>
    </w:p>
    <w:p w:rsidR="009E6082" w:rsidRDefault="009E6082" w:rsidP="009E6082">
      <w:pPr>
        <w:pStyle w:val="ActivityNumbers"/>
        <w:numPr>
          <w:ilvl w:val="0"/>
          <w:numId w:val="0"/>
        </w:numPr>
        <w:ind w:left="720" w:hanging="360"/>
      </w:pPr>
    </w:p>
    <w:p w:rsidR="004721CC" w:rsidRDefault="004721CC" w:rsidP="00F91C71">
      <w:pPr>
        <w:pStyle w:val="ActivityNumbers"/>
        <w:numPr>
          <w:ilvl w:val="0"/>
          <w:numId w:val="36"/>
        </w:numPr>
        <w:tabs>
          <w:tab w:val="clear" w:pos="360"/>
          <w:tab w:val="num" w:pos="-1080"/>
        </w:tabs>
        <w:ind w:left="0"/>
      </w:pPr>
      <w:r>
        <w:t xml:space="preserve">What do you think would happen in the heart if the AV node could no longer do its job? Explain how this would affect the contraction of the heart and the movement of blood. </w:t>
      </w:r>
    </w:p>
    <w:p w:rsidR="004721CC" w:rsidRDefault="004721CC" w:rsidP="004721CC">
      <w:pPr>
        <w:pStyle w:val="ActivityNumbers"/>
        <w:numPr>
          <w:ilvl w:val="0"/>
          <w:numId w:val="0"/>
        </w:numPr>
        <w:ind w:left="720" w:hanging="360"/>
      </w:pPr>
    </w:p>
    <w:p w:rsidR="004721CC" w:rsidRDefault="004721CC" w:rsidP="004721CC">
      <w:pPr>
        <w:pStyle w:val="ActivityNumbers"/>
        <w:numPr>
          <w:ilvl w:val="0"/>
          <w:numId w:val="0"/>
        </w:numPr>
        <w:ind w:left="720" w:hanging="360"/>
      </w:pPr>
    </w:p>
    <w:p w:rsidR="004721CC" w:rsidRDefault="004721CC" w:rsidP="004721CC">
      <w:pPr>
        <w:pStyle w:val="ActivityNumbers"/>
        <w:numPr>
          <w:ilvl w:val="0"/>
          <w:numId w:val="0"/>
        </w:numPr>
        <w:ind w:left="720" w:hanging="360"/>
      </w:pPr>
    </w:p>
    <w:p w:rsidR="004721CC" w:rsidRDefault="004721CC" w:rsidP="004721CC">
      <w:pPr>
        <w:pStyle w:val="ActivityNumbers"/>
        <w:numPr>
          <w:ilvl w:val="0"/>
          <w:numId w:val="0"/>
        </w:numPr>
        <w:ind w:left="720" w:hanging="360"/>
      </w:pPr>
    </w:p>
    <w:p w:rsidR="004721CC" w:rsidRDefault="004721CC" w:rsidP="004721CC">
      <w:pPr>
        <w:pStyle w:val="ActivityNumbers"/>
        <w:numPr>
          <w:ilvl w:val="0"/>
          <w:numId w:val="0"/>
        </w:numPr>
        <w:ind w:left="720" w:hanging="360"/>
      </w:pPr>
    </w:p>
    <w:p w:rsidR="004721CC" w:rsidRDefault="004721CC" w:rsidP="004721CC">
      <w:pPr>
        <w:pStyle w:val="ActivityNumbers"/>
        <w:numPr>
          <w:ilvl w:val="0"/>
          <w:numId w:val="0"/>
        </w:numPr>
        <w:ind w:left="720" w:hanging="360"/>
      </w:pPr>
    </w:p>
    <w:p w:rsidR="004721CC" w:rsidRDefault="004721CC" w:rsidP="004721CC">
      <w:pPr>
        <w:pStyle w:val="ActivityNumbers"/>
        <w:numPr>
          <w:ilvl w:val="0"/>
          <w:numId w:val="0"/>
        </w:numPr>
        <w:ind w:left="720" w:hanging="360"/>
      </w:pPr>
    </w:p>
    <w:p w:rsidR="002802E2" w:rsidRDefault="002802E2" w:rsidP="00F91C71">
      <w:pPr>
        <w:pStyle w:val="ActivityNumbers"/>
        <w:numPr>
          <w:ilvl w:val="0"/>
          <w:numId w:val="36"/>
        </w:numPr>
        <w:tabs>
          <w:tab w:val="clear" w:pos="360"/>
          <w:tab w:val="num" w:pos="-1080"/>
        </w:tabs>
        <w:ind w:left="0"/>
      </w:pPr>
      <w:r>
        <w:t>In the space below, explain what an EKG can tell a physician about the heart of a specific patient.</w:t>
      </w:r>
    </w:p>
    <w:p w:rsidR="002802E2" w:rsidRDefault="002802E2" w:rsidP="00F91C71">
      <w:pPr>
        <w:pStyle w:val="ActivityNumbers"/>
        <w:numPr>
          <w:ilvl w:val="0"/>
          <w:numId w:val="0"/>
        </w:numPr>
        <w:ind w:hanging="360"/>
      </w:pPr>
    </w:p>
    <w:p w:rsidR="002802E2" w:rsidRDefault="002802E2" w:rsidP="00F91C71">
      <w:pPr>
        <w:pStyle w:val="ActivityNumbers"/>
        <w:numPr>
          <w:ilvl w:val="0"/>
          <w:numId w:val="0"/>
        </w:numPr>
        <w:ind w:hanging="360"/>
      </w:pPr>
    </w:p>
    <w:p w:rsidR="002802E2" w:rsidRDefault="002802E2" w:rsidP="004721CC">
      <w:pPr>
        <w:pStyle w:val="ActivityNumbers"/>
        <w:numPr>
          <w:ilvl w:val="0"/>
          <w:numId w:val="0"/>
        </w:numPr>
      </w:pPr>
    </w:p>
    <w:p w:rsidR="002802E2" w:rsidRDefault="002802E2" w:rsidP="00F91C71">
      <w:pPr>
        <w:pStyle w:val="ActivityNumbers"/>
        <w:numPr>
          <w:ilvl w:val="0"/>
          <w:numId w:val="0"/>
        </w:numPr>
        <w:ind w:hanging="360"/>
      </w:pPr>
    </w:p>
    <w:p w:rsidR="002802E2" w:rsidRDefault="002802E2" w:rsidP="00F91C71">
      <w:pPr>
        <w:pStyle w:val="ActivityNumbers"/>
        <w:numPr>
          <w:ilvl w:val="0"/>
          <w:numId w:val="0"/>
        </w:numPr>
        <w:ind w:hanging="360"/>
      </w:pPr>
    </w:p>
    <w:p w:rsidR="002802E2" w:rsidRDefault="002802E2" w:rsidP="002802E2">
      <w:pPr>
        <w:pStyle w:val="ActivityNumbers"/>
        <w:numPr>
          <w:ilvl w:val="0"/>
          <w:numId w:val="0"/>
        </w:numPr>
        <w:ind w:left="360" w:hanging="360"/>
      </w:pPr>
    </w:p>
    <w:p w:rsidR="00530BBF" w:rsidRPr="00C90448" w:rsidRDefault="00530BBF" w:rsidP="00E26E9D">
      <w:pPr>
        <w:pStyle w:val="ActivitySection"/>
      </w:pPr>
    </w:p>
    <w:sectPr w:rsidR="00530BBF" w:rsidRPr="00C90448" w:rsidSect="0039771C">
      <w:headerReference w:type="even" r:id="rId20"/>
      <w:footerReference w:type="default" r:id="rId2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5E" w:rsidRDefault="00AB295E">
      <w:r>
        <w:separator/>
      </w:r>
    </w:p>
    <w:p w:rsidR="00AB295E" w:rsidRDefault="00AB295E"/>
    <w:p w:rsidR="00AB295E" w:rsidRDefault="00AB295E"/>
  </w:endnote>
  <w:endnote w:type="continuationSeparator" w:id="0">
    <w:p w:rsidR="00AB295E" w:rsidRDefault="00AB295E">
      <w:r>
        <w:continuationSeparator/>
      </w:r>
    </w:p>
    <w:p w:rsidR="00AB295E" w:rsidRDefault="00AB295E"/>
    <w:p w:rsidR="00AB295E" w:rsidRDefault="00AB2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Pr="00EE3388" w:rsidRDefault="00EE3388" w:rsidP="00EE3388">
    <w:pPr>
      <w:pStyle w:val="Footer"/>
    </w:pPr>
    <w:r>
      <w:t>© 2013 Project Lead The Way,</w:t>
    </w:r>
    <w:r>
      <w:rPr>
        <w:vertAlign w:val="superscript"/>
      </w:rPr>
      <w:t xml:space="preserve"> </w:t>
    </w:r>
    <w:r>
      <w:t>Inc.</w:t>
    </w:r>
  </w:p>
  <w:p w:rsidR="002936B0" w:rsidRDefault="00050ED8" w:rsidP="003C1870">
    <w:pPr>
      <w:pStyle w:val="Footer"/>
    </w:pPr>
    <w:r>
      <w:rPr>
        <w:rFonts w:cs="Arial"/>
        <w:szCs w:val="20"/>
      </w:rPr>
      <w:t>Principles of Biomedical Science</w:t>
    </w:r>
    <w:r>
      <w:rPr>
        <w:rFonts w:cs="Arial"/>
      </w:rPr>
      <w:t xml:space="preserve"> </w:t>
    </w:r>
    <w:r w:rsidR="00C2103D">
      <w:t>Activity</w:t>
    </w:r>
    <w:r w:rsidR="00E830EB">
      <w:t xml:space="preserve"> </w:t>
    </w:r>
    <w:r w:rsidR="009E6082">
      <w:t xml:space="preserve">4.2.3 EKG </w:t>
    </w:r>
    <w:r w:rsidR="002936B0" w:rsidRPr="00DA546C">
      <w:t xml:space="preserve">– Page </w:t>
    </w:r>
    <w:r w:rsidR="004E203D">
      <w:fldChar w:fldCharType="begin"/>
    </w:r>
    <w:r w:rsidR="002936B0" w:rsidRPr="00DA546C">
      <w:instrText xml:space="preserve"> PAGE </w:instrText>
    </w:r>
    <w:r w:rsidR="004E203D">
      <w:fldChar w:fldCharType="separate"/>
    </w:r>
    <w:r w:rsidR="00B54FDB">
      <w:rPr>
        <w:noProof/>
      </w:rPr>
      <w:t>8</w:t>
    </w:r>
    <w:r w:rsidR="004E203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5E" w:rsidRDefault="00AB295E">
      <w:r>
        <w:separator/>
      </w:r>
    </w:p>
    <w:p w:rsidR="00AB295E" w:rsidRDefault="00AB295E"/>
    <w:p w:rsidR="00AB295E" w:rsidRDefault="00AB295E"/>
  </w:footnote>
  <w:footnote w:type="continuationSeparator" w:id="0">
    <w:p w:rsidR="00AB295E" w:rsidRDefault="00AB295E">
      <w:r>
        <w:continuationSeparator/>
      </w:r>
    </w:p>
    <w:p w:rsidR="00AB295E" w:rsidRDefault="00AB295E"/>
    <w:p w:rsidR="00AB295E" w:rsidRDefault="00AB29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Default="002936B0"/>
  <w:p w:rsidR="002936B0" w:rsidRDefault="002936B0"/>
  <w:p w:rsidR="002936B0" w:rsidRDefault="00293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StyleNumbered"/>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6">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58225106"/>
    <w:multiLevelType w:val="hybridMultilevel"/>
    <w:tmpl w:val="C9E62C22"/>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61F94E48"/>
    <w:multiLevelType w:val="hybridMultilevel"/>
    <w:tmpl w:val="584CC06E"/>
    <w:lvl w:ilvl="0" w:tplc="CF600FFE">
      <w:start w:val="1"/>
      <w:numFmt w:val="decimal"/>
      <w:pStyle w:val="ActivityNumbers"/>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69856B8A"/>
    <w:multiLevelType w:val="hybridMultilevel"/>
    <w:tmpl w:val="AFACD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6"/>
  </w:num>
  <w:num w:numId="7">
    <w:abstractNumId w:val="5"/>
  </w:num>
  <w:num w:numId="8">
    <w:abstractNumId w:val="21"/>
  </w:num>
  <w:num w:numId="9">
    <w:abstractNumId w:val="20"/>
  </w:num>
  <w:num w:numId="10">
    <w:abstractNumId w:val="27"/>
  </w:num>
  <w:num w:numId="11">
    <w:abstractNumId w:val="33"/>
  </w:num>
  <w:num w:numId="12">
    <w:abstractNumId w:val="29"/>
  </w:num>
  <w:num w:numId="13">
    <w:abstractNumId w:val="6"/>
  </w:num>
  <w:num w:numId="14">
    <w:abstractNumId w:val="24"/>
  </w:num>
  <w:num w:numId="15">
    <w:abstractNumId w:val="23"/>
  </w:num>
  <w:num w:numId="16">
    <w:abstractNumId w:val="9"/>
  </w:num>
  <w:num w:numId="17">
    <w:abstractNumId w:val="1"/>
  </w:num>
  <w:num w:numId="18">
    <w:abstractNumId w:val="25"/>
  </w:num>
  <w:num w:numId="19">
    <w:abstractNumId w:val="8"/>
  </w:num>
  <w:num w:numId="20">
    <w:abstractNumId w:val="26"/>
  </w:num>
  <w:num w:numId="21">
    <w:abstractNumId w:val="16"/>
  </w:num>
  <w:num w:numId="22">
    <w:abstractNumId w:val="34"/>
  </w:num>
  <w:num w:numId="23">
    <w:abstractNumId w:val="10"/>
  </w:num>
  <w:num w:numId="24">
    <w:abstractNumId w:val="31"/>
  </w:num>
  <w:num w:numId="25">
    <w:abstractNumId w:val="7"/>
  </w:num>
  <w:num w:numId="26">
    <w:abstractNumId w:val="28"/>
  </w:num>
  <w:num w:numId="27">
    <w:abstractNumId w:val="35"/>
  </w:num>
  <w:num w:numId="28">
    <w:abstractNumId w:val="22"/>
  </w:num>
  <w:num w:numId="29">
    <w:abstractNumId w:val="19"/>
  </w:num>
  <w:num w:numId="30">
    <w:abstractNumId w:val="15"/>
  </w:num>
  <w:num w:numId="31">
    <w:abstractNumId w:val="3"/>
  </w:num>
  <w:num w:numId="32">
    <w:abstractNumId w:val="18"/>
  </w:num>
  <w:num w:numId="33">
    <w:abstractNumId w:val="0"/>
  </w:num>
  <w:num w:numId="34">
    <w:abstractNumId w:val="12"/>
  </w:num>
  <w:num w:numId="35">
    <w:abstractNumId w:val="2"/>
  </w:num>
  <w:num w:numId="36">
    <w:abstractNumId w:val="30"/>
    <w:lvlOverride w:ilvl="0">
      <w:startOverride w:val="1"/>
    </w:lvlOverride>
  </w:num>
  <w:num w:numId="37">
    <w:abstractNumId w:val="30"/>
  </w:num>
  <w:num w:numId="38">
    <w:abstractNumId w:val="30"/>
    <w:lvlOverride w:ilvl="0">
      <w:startOverride w:val="1"/>
    </w:lvlOverride>
  </w:num>
  <w:num w:numId="39">
    <w:abstractNumId w:val="30"/>
    <w:lvlOverride w:ilvl="0">
      <w:startOverride w:val="1"/>
    </w:lvlOverride>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2"/>
    <w:rsid w:val="00000789"/>
    <w:rsid w:val="00004E21"/>
    <w:rsid w:val="0000623E"/>
    <w:rsid w:val="0000713A"/>
    <w:rsid w:val="0001126E"/>
    <w:rsid w:val="00015F04"/>
    <w:rsid w:val="00017060"/>
    <w:rsid w:val="0002471A"/>
    <w:rsid w:val="00026B06"/>
    <w:rsid w:val="00027779"/>
    <w:rsid w:val="00027A03"/>
    <w:rsid w:val="00031CED"/>
    <w:rsid w:val="00032BFC"/>
    <w:rsid w:val="00032C45"/>
    <w:rsid w:val="00033B85"/>
    <w:rsid w:val="00033C79"/>
    <w:rsid w:val="0003526D"/>
    <w:rsid w:val="000378EC"/>
    <w:rsid w:val="00040B8A"/>
    <w:rsid w:val="00041584"/>
    <w:rsid w:val="0004355B"/>
    <w:rsid w:val="00043570"/>
    <w:rsid w:val="00050ED8"/>
    <w:rsid w:val="000520C0"/>
    <w:rsid w:val="00057E61"/>
    <w:rsid w:val="000628AB"/>
    <w:rsid w:val="00063594"/>
    <w:rsid w:val="0006530D"/>
    <w:rsid w:val="000663A8"/>
    <w:rsid w:val="00070F7C"/>
    <w:rsid w:val="00071A1E"/>
    <w:rsid w:val="000737D8"/>
    <w:rsid w:val="00076DE6"/>
    <w:rsid w:val="00077302"/>
    <w:rsid w:val="0008183B"/>
    <w:rsid w:val="00081CA4"/>
    <w:rsid w:val="0008482A"/>
    <w:rsid w:val="00085987"/>
    <w:rsid w:val="00086307"/>
    <w:rsid w:val="00086311"/>
    <w:rsid w:val="00086BCF"/>
    <w:rsid w:val="00093E87"/>
    <w:rsid w:val="0009680A"/>
    <w:rsid w:val="000A1548"/>
    <w:rsid w:val="000A19D4"/>
    <w:rsid w:val="000B0B2B"/>
    <w:rsid w:val="000B394E"/>
    <w:rsid w:val="000B43B2"/>
    <w:rsid w:val="000B6392"/>
    <w:rsid w:val="000C2D0C"/>
    <w:rsid w:val="000C7557"/>
    <w:rsid w:val="000D0819"/>
    <w:rsid w:val="000D1731"/>
    <w:rsid w:val="000D351C"/>
    <w:rsid w:val="000D664D"/>
    <w:rsid w:val="000D719C"/>
    <w:rsid w:val="000E3DFC"/>
    <w:rsid w:val="000E4903"/>
    <w:rsid w:val="000E7D0C"/>
    <w:rsid w:val="000F3B82"/>
    <w:rsid w:val="000F3F77"/>
    <w:rsid w:val="000F698F"/>
    <w:rsid w:val="00100EE1"/>
    <w:rsid w:val="00102C57"/>
    <w:rsid w:val="00113508"/>
    <w:rsid w:val="00114CE5"/>
    <w:rsid w:val="00115D40"/>
    <w:rsid w:val="00123AE3"/>
    <w:rsid w:val="0012438D"/>
    <w:rsid w:val="00125016"/>
    <w:rsid w:val="0013198A"/>
    <w:rsid w:val="00141C43"/>
    <w:rsid w:val="0014351B"/>
    <w:rsid w:val="0014471F"/>
    <w:rsid w:val="0014765B"/>
    <w:rsid w:val="00152E05"/>
    <w:rsid w:val="00153235"/>
    <w:rsid w:val="0015638D"/>
    <w:rsid w:val="0016715E"/>
    <w:rsid w:val="00170C13"/>
    <w:rsid w:val="00173174"/>
    <w:rsid w:val="0017545E"/>
    <w:rsid w:val="00175EB9"/>
    <w:rsid w:val="00186354"/>
    <w:rsid w:val="0019344C"/>
    <w:rsid w:val="00193819"/>
    <w:rsid w:val="00193E61"/>
    <w:rsid w:val="00194414"/>
    <w:rsid w:val="00196FD5"/>
    <w:rsid w:val="00197928"/>
    <w:rsid w:val="001A48D2"/>
    <w:rsid w:val="001A6573"/>
    <w:rsid w:val="001A70B0"/>
    <w:rsid w:val="001C0049"/>
    <w:rsid w:val="001C0CBF"/>
    <w:rsid w:val="001C2E16"/>
    <w:rsid w:val="001C3CAA"/>
    <w:rsid w:val="001C6033"/>
    <w:rsid w:val="001C6CDE"/>
    <w:rsid w:val="001D114C"/>
    <w:rsid w:val="001D2BF0"/>
    <w:rsid w:val="001D3BAA"/>
    <w:rsid w:val="001D4156"/>
    <w:rsid w:val="001D73CA"/>
    <w:rsid w:val="001E20D8"/>
    <w:rsid w:val="001E27A9"/>
    <w:rsid w:val="001E2E47"/>
    <w:rsid w:val="001E777C"/>
    <w:rsid w:val="001F3FD3"/>
    <w:rsid w:val="001F77DF"/>
    <w:rsid w:val="002012F7"/>
    <w:rsid w:val="002033F3"/>
    <w:rsid w:val="00205BF8"/>
    <w:rsid w:val="00207B13"/>
    <w:rsid w:val="00207E62"/>
    <w:rsid w:val="002116CA"/>
    <w:rsid w:val="002156F7"/>
    <w:rsid w:val="00215C90"/>
    <w:rsid w:val="00217F09"/>
    <w:rsid w:val="00225368"/>
    <w:rsid w:val="00230889"/>
    <w:rsid w:val="00231812"/>
    <w:rsid w:val="0023304A"/>
    <w:rsid w:val="00234CF8"/>
    <w:rsid w:val="00235482"/>
    <w:rsid w:val="00235C13"/>
    <w:rsid w:val="00241359"/>
    <w:rsid w:val="002434FC"/>
    <w:rsid w:val="00245CA9"/>
    <w:rsid w:val="002477DB"/>
    <w:rsid w:val="00250BAA"/>
    <w:rsid w:val="0025669E"/>
    <w:rsid w:val="00262C15"/>
    <w:rsid w:val="00266517"/>
    <w:rsid w:val="00270B34"/>
    <w:rsid w:val="0027263A"/>
    <w:rsid w:val="00274465"/>
    <w:rsid w:val="00274CBD"/>
    <w:rsid w:val="00274F45"/>
    <w:rsid w:val="0027539B"/>
    <w:rsid w:val="0027586D"/>
    <w:rsid w:val="00277856"/>
    <w:rsid w:val="002802E2"/>
    <w:rsid w:val="0028040B"/>
    <w:rsid w:val="00283F6E"/>
    <w:rsid w:val="002856A1"/>
    <w:rsid w:val="002936B0"/>
    <w:rsid w:val="00294977"/>
    <w:rsid w:val="00296459"/>
    <w:rsid w:val="00297EF3"/>
    <w:rsid w:val="002A6EBD"/>
    <w:rsid w:val="002B0DB9"/>
    <w:rsid w:val="002B79D1"/>
    <w:rsid w:val="002C1C3C"/>
    <w:rsid w:val="002C35D6"/>
    <w:rsid w:val="002C6852"/>
    <w:rsid w:val="002D290F"/>
    <w:rsid w:val="002D3A71"/>
    <w:rsid w:val="002D5821"/>
    <w:rsid w:val="002D67C9"/>
    <w:rsid w:val="002D7EC0"/>
    <w:rsid w:val="002E08AA"/>
    <w:rsid w:val="002E1258"/>
    <w:rsid w:val="002E23F9"/>
    <w:rsid w:val="002E427E"/>
    <w:rsid w:val="002E4C90"/>
    <w:rsid w:val="002E73F5"/>
    <w:rsid w:val="002F285F"/>
    <w:rsid w:val="002F2C1D"/>
    <w:rsid w:val="003003A5"/>
    <w:rsid w:val="00300D83"/>
    <w:rsid w:val="00312F13"/>
    <w:rsid w:val="0031338D"/>
    <w:rsid w:val="003139D9"/>
    <w:rsid w:val="0031692C"/>
    <w:rsid w:val="003225FA"/>
    <w:rsid w:val="0032520D"/>
    <w:rsid w:val="00327919"/>
    <w:rsid w:val="00330AC8"/>
    <w:rsid w:val="00332079"/>
    <w:rsid w:val="0033278B"/>
    <w:rsid w:val="0033382D"/>
    <w:rsid w:val="0033450A"/>
    <w:rsid w:val="00350437"/>
    <w:rsid w:val="00351688"/>
    <w:rsid w:val="0035202D"/>
    <w:rsid w:val="00353C05"/>
    <w:rsid w:val="003555E1"/>
    <w:rsid w:val="003610E5"/>
    <w:rsid w:val="00361D4C"/>
    <w:rsid w:val="0037006C"/>
    <w:rsid w:val="003738F0"/>
    <w:rsid w:val="00375492"/>
    <w:rsid w:val="003925EB"/>
    <w:rsid w:val="00395CFC"/>
    <w:rsid w:val="003965E3"/>
    <w:rsid w:val="0039755C"/>
    <w:rsid w:val="0039771C"/>
    <w:rsid w:val="003A1697"/>
    <w:rsid w:val="003A1A3B"/>
    <w:rsid w:val="003A5941"/>
    <w:rsid w:val="003B0062"/>
    <w:rsid w:val="003B05ED"/>
    <w:rsid w:val="003B225C"/>
    <w:rsid w:val="003B5780"/>
    <w:rsid w:val="003C1870"/>
    <w:rsid w:val="003C394F"/>
    <w:rsid w:val="003C5430"/>
    <w:rsid w:val="003C58F3"/>
    <w:rsid w:val="003C6C52"/>
    <w:rsid w:val="003D0EA1"/>
    <w:rsid w:val="003D3115"/>
    <w:rsid w:val="003D3C66"/>
    <w:rsid w:val="003E54C3"/>
    <w:rsid w:val="003E583E"/>
    <w:rsid w:val="003E6CB1"/>
    <w:rsid w:val="003F6724"/>
    <w:rsid w:val="004049A7"/>
    <w:rsid w:val="004061D0"/>
    <w:rsid w:val="0042127F"/>
    <w:rsid w:val="00423694"/>
    <w:rsid w:val="004260A7"/>
    <w:rsid w:val="00426F0D"/>
    <w:rsid w:val="004275D4"/>
    <w:rsid w:val="00431BA3"/>
    <w:rsid w:val="00435CF3"/>
    <w:rsid w:val="004361A1"/>
    <w:rsid w:val="004414F7"/>
    <w:rsid w:val="00443867"/>
    <w:rsid w:val="004464EA"/>
    <w:rsid w:val="00454694"/>
    <w:rsid w:val="0045545E"/>
    <w:rsid w:val="0046239E"/>
    <w:rsid w:val="00463F5E"/>
    <w:rsid w:val="00464C03"/>
    <w:rsid w:val="00465E8B"/>
    <w:rsid w:val="00467E25"/>
    <w:rsid w:val="004721CC"/>
    <w:rsid w:val="00472345"/>
    <w:rsid w:val="00473114"/>
    <w:rsid w:val="00474DBB"/>
    <w:rsid w:val="00486554"/>
    <w:rsid w:val="00487448"/>
    <w:rsid w:val="004914B0"/>
    <w:rsid w:val="00492816"/>
    <w:rsid w:val="00496D7F"/>
    <w:rsid w:val="00497FF0"/>
    <w:rsid w:val="004A30A0"/>
    <w:rsid w:val="004A34F1"/>
    <w:rsid w:val="004A4262"/>
    <w:rsid w:val="004A6E84"/>
    <w:rsid w:val="004B115B"/>
    <w:rsid w:val="004B4290"/>
    <w:rsid w:val="004B4CA1"/>
    <w:rsid w:val="004B5E36"/>
    <w:rsid w:val="004C17D6"/>
    <w:rsid w:val="004C354F"/>
    <w:rsid w:val="004C5FC6"/>
    <w:rsid w:val="004D0063"/>
    <w:rsid w:val="004D0F8B"/>
    <w:rsid w:val="004D1442"/>
    <w:rsid w:val="004D1612"/>
    <w:rsid w:val="004D4A88"/>
    <w:rsid w:val="004E203D"/>
    <w:rsid w:val="004F3E37"/>
    <w:rsid w:val="004F518D"/>
    <w:rsid w:val="004F58B8"/>
    <w:rsid w:val="00503188"/>
    <w:rsid w:val="0050510F"/>
    <w:rsid w:val="00505F9B"/>
    <w:rsid w:val="00507D2C"/>
    <w:rsid w:val="00510B70"/>
    <w:rsid w:val="00510C02"/>
    <w:rsid w:val="00510CCD"/>
    <w:rsid w:val="00511289"/>
    <w:rsid w:val="0051245C"/>
    <w:rsid w:val="00515110"/>
    <w:rsid w:val="00517B3E"/>
    <w:rsid w:val="0052493B"/>
    <w:rsid w:val="005259D3"/>
    <w:rsid w:val="00530BBF"/>
    <w:rsid w:val="005317BD"/>
    <w:rsid w:val="00532DCF"/>
    <w:rsid w:val="005401B0"/>
    <w:rsid w:val="00540877"/>
    <w:rsid w:val="005449D4"/>
    <w:rsid w:val="00545D99"/>
    <w:rsid w:val="00547C51"/>
    <w:rsid w:val="00547E24"/>
    <w:rsid w:val="00553463"/>
    <w:rsid w:val="00553B7B"/>
    <w:rsid w:val="005545B5"/>
    <w:rsid w:val="00555F9E"/>
    <w:rsid w:val="00561579"/>
    <w:rsid w:val="00563550"/>
    <w:rsid w:val="00563561"/>
    <w:rsid w:val="00567C01"/>
    <w:rsid w:val="005701D0"/>
    <w:rsid w:val="00570F4E"/>
    <w:rsid w:val="005811AE"/>
    <w:rsid w:val="00583FE2"/>
    <w:rsid w:val="005840F8"/>
    <w:rsid w:val="00586051"/>
    <w:rsid w:val="00596A0A"/>
    <w:rsid w:val="00597277"/>
    <w:rsid w:val="0059758E"/>
    <w:rsid w:val="005A0ED1"/>
    <w:rsid w:val="005A3F94"/>
    <w:rsid w:val="005B127E"/>
    <w:rsid w:val="005B13D1"/>
    <w:rsid w:val="005B5291"/>
    <w:rsid w:val="005B72DF"/>
    <w:rsid w:val="005B76AD"/>
    <w:rsid w:val="005C137E"/>
    <w:rsid w:val="005C27EF"/>
    <w:rsid w:val="005C35FD"/>
    <w:rsid w:val="005C5222"/>
    <w:rsid w:val="005C7C00"/>
    <w:rsid w:val="005D694B"/>
    <w:rsid w:val="005D73E1"/>
    <w:rsid w:val="005F277C"/>
    <w:rsid w:val="005F28BA"/>
    <w:rsid w:val="005F309D"/>
    <w:rsid w:val="0060659A"/>
    <w:rsid w:val="0061186C"/>
    <w:rsid w:val="0061319A"/>
    <w:rsid w:val="00615D63"/>
    <w:rsid w:val="0061721F"/>
    <w:rsid w:val="00623AAD"/>
    <w:rsid w:val="00624609"/>
    <w:rsid w:val="00625199"/>
    <w:rsid w:val="00627399"/>
    <w:rsid w:val="00630518"/>
    <w:rsid w:val="006306CB"/>
    <w:rsid w:val="0063317C"/>
    <w:rsid w:val="00634026"/>
    <w:rsid w:val="00636972"/>
    <w:rsid w:val="006378B4"/>
    <w:rsid w:val="0064287E"/>
    <w:rsid w:val="00644C3A"/>
    <w:rsid w:val="006450AC"/>
    <w:rsid w:val="006473EB"/>
    <w:rsid w:val="00647531"/>
    <w:rsid w:val="006538F8"/>
    <w:rsid w:val="00657905"/>
    <w:rsid w:val="0066050B"/>
    <w:rsid w:val="006613C5"/>
    <w:rsid w:val="00663506"/>
    <w:rsid w:val="00663BB0"/>
    <w:rsid w:val="0066435F"/>
    <w:rsid w:val="006643BB"/>
    <w:rsid w:val="00666E84"/>
    <w:rsid w:val="00671743"/>
    <w:rsid w:val="00671E89"/>
    <w:rsid w:val="00671EE6"/>
    <w:rsid w:val="006723B0"/>
    <w:rsid w:val="00676EE0"/>
    <w:rsid w:val="00682115"/>
    <w:rsid w:val="006853D5"/>
    <w:rsid w:val="006865D2"/>
    <w:rsid w:val="00687294"/>
    <w:rsid w:val="00687BBC"/>
    <w:rsid w:val="00691627"/>
    <w:rsid w:val="006920FC"/>
    <w:rsid w:val="00694247"/>
    <w:rsid w:val="006942E1"/>
    <w:rsid w:val="00694BC5"/>
    <w:rsid w:val="00697CE3"/>
    <w:rsid w:val="006A3994"/>
    <w:rsid w:val="006B0662"/>
    <w:rsid w:val="006B1718"/>
    <w:rsid w:val="006B2ECD"/>
    <w:rsid w:val="006B2FC6"/>
    <w:rsid w:val="006B55F7"/>
    <w:rsid w:val="006B773D"/>
    <w:rsid w:val="006C0CA6"/>
    <w:rsid w:val="006C169F"/>
    <w:rsid w:val="006C3CB8"/>
    <w:rsid w:val="006C4560"/>
    <w:rsid w:val="006D27BA"/>
    <w:rsid w:val="006D2D2B"/>
    <w:rsid w:val="006D4895"/>
    <w:rsid w:val="006D62AC"/>
    <w:rsid w:val="006D753B"/>
    <w:rsid w:val="006E08BF"/>
    <w:rsid w:val="006E0B27"/>
    <w:rsid w:val="006E1B77"/>
    <w:rsid w:val="006E460B"/>
    <w:rsid w:val="006E70F1"/>
    <w:rsid w:val="006F12A0"/>
    <w:rsid w:val="006F45C7"/>
    <w:rsid w:val="00701A9A"/>
    <w:rsid w:val="00702AE0"/>
    <w:rsid w:val="00703011"/>
    <w:rsid w:val="00704B42"/>
    <w:rsid w:val="007127A7"/>
    <w:rsid w:val="0071698D"/>
    <w:rsid w:val="00721FCE"/>
    <w:rsid w:val="00722241"/>
    <w:rsid w:val="007229D6"/>
    <w:rsid w:val="00724C9B"/>
    <w:rsid w:val="00725F89"/>
    <w:rsid w:val="00726444"/>
    <w:rsid w:val="00732254"/>
    <w:rsid w:val="007349C5"/>
    <w:rsid w:val="00737EDF"/>
    <w:rsid w:val="0074271F"/>
    <w:rsid w:val="007503EC"/>
    <w:rsid w:val="0075139F"/>
    <w:rsid w:val="00751F48"/>
    <w:rsid w:val="00752A53"/>
    <w:rsid w:val="0075405A"/>
    <w:rsid w:val="0075497D"/>
    <w:rsid w:val="00755055"/>
    <w:rsid w:val="0076454B"/>
    <w:rsid w:val="007654F9"/>
    <w:rsid w:val="00765B7D"/>
    <w:rsid w:val="00765C3D"/>
    <w:rsid w:val="00767CA2"/>
    <w:rsid w:val="007709D2"/>
    <w:rsid w:val="00771500"/>
    <w:rsid w:val="00772E42"/>
    <w:rsid w:val="00774450"/>
    <w:rsid w:val="007746D3"/>
    <w:rsid w:val="007822DE"/>
    <w:rsid w:val="00782AE1"/>
    <w:rsid w:val="007912B8"/>
    <w:rsid w:val="007979A8"/>
    <w:rsid w:val="007B488F"/>
    <w:rsid w:val="007C2908"/>
    <w:rsid w:val="007C2E0B"/>
    <w:rsid w:val="007C7412"/>
    <w:rsid w:val="007D5C82"/>
    <w:rsid w:val="007D7087"/>
    <w:rsid w:val="007D74C0"/>
    <w:rsid w:val="007E3B86"/>
    <w:rsid w:val="007E6513"/>
    <w:rsid w:val="007E6ADE"/>
    <w:rsid w:val="007F1915"/>
    <w:rsid w:val="007F3052"/>
    <w:rsid w:val="007F7704"/>
    <w:rsid w:val="007F7A8D"/>
    <w:rsid w:val="007F7ED2"/>
    <w:rsid w:val="00800C9C"/>
    <w:rsid w:val="008010D7"/>
    <w:rsid w:val="008038B1"/>
    <w:rsid w:val="00805B2E"/>
    <w:rsid w:val="00806122"/>
    <w:rsid w:val="00806688"/>
    <w:rsid w:val="00814FAD"/>
    <w:rsid w:val="00816D76"/>
    <w:rsid w:val="00816E9A"/>
    <w:rsid w:val="0082478E"/>
    <w:rsid w:val="008279FC"/>
    <w:rsid w:val="008340A6"/>
    <w:rsid w:val="00840FD4"/>
    <w:rsid w:val="008410ED"/>
    <w:rsid w:val="00843407"/>
    <w:rsid w:val="00843B4A"/>
    <w:rsid w:val="00844D2C"/>
    <w:rsid w:val="00846FC3"/>
    <w:rsid w:val="00855774"/>
    <w:rsid w:val="00856837"/>
    <w:rsid w:val="00856973"/>
    <w:rsid w:val="00871449"/>
    <w:rsid w:val="008721A9"/>
    <w:rsid w:val="008752D0"/>
    <w:rsid w:val="00875515"/>
    <w:rsid w:val="00882224"/>
    <w:rsid w:val="00884248"/>
    <w:rsid w:val="008908B3"/>
    <w:rsid w:val="00894241"/>
    <w:rsid w:val="00894A97"/>
    <w:rsid w:val="008A0264"/>
    <w:rsid w:val="008A23E3"/>
    <w:rsid w:val="008B2BAD"/>
    <w:rsid w:val="008B33DF"/>
    <w:rsid w:val="008C128D"/>
    <w:rsid w:val="008C15FA"/>
    <w:rsid w:val="008C4222"/>
    <w:rsid w:val="008D371E"/>
    <w:rsid w:val="008D415D"/>
    <w:rsid w:val="008D59B8"/>
    <w:rsid w:val="008D679C"/>
    <w:rsid w:val="008E0268"/>
    <w:rsid w:val="008E18D9"/>
    <w:rsid w:val="008E392C"/>
    <w:rsid w:val="008E46B3"/>
    <w:rsid w:val="008E5926"/>
    <w:rsid w:val="008E5F9C"/>
    <w:rsid w:val="008F1E9C"/>
    <w:rsid w:val="008F3936"/>
    <w:rsid w:val="0090171C"/>
    <w:rsid w:val="00901F94"/>
    <w:rsid w:val="0090278E"/>
    <w:rsid w:val="009041A5"/>
    <w:rsid w:val="009069A1"/>
    <w:rsid w:val="009079A5"/>
    <w:rsid w:val="00907AF2"/>
    <w:rsid w:val="00907D0E"/>
    <w:rsid w:val="00913E1C"/>
    <w:rsid w:val="00914135"/>
    <w:rsid w:val="0091545E"/>
    <w:rsid w:val="00917804"/>
    <w:rsid w:val="00924517"/>
    <w:rsid w:val="00924AD8"/>
    <w:rsid w:val="009250FF"/>
    <w:rsid w:val="0092763A"/>
    <w:rsid w:val="0092773B"/>
    <w:rsid w:val="0093227F"/>
    <w:rsid w:val="009339AF"/>
    <w:rsid w:val="009339C4"/>
    <w:rsid w:val="009508AC"/>
    <w:rsid w:val="00952616"/>
    <w:rsid w:val="00954870"/>
    <w:rsid w:val="00956049"/>
    <w:rsid w:val="0096082E"/>
    <w:rsid w:val="009626B8"/>
    <w:rsid w:val="00964052"/>
    <w:rsid w:val="00965172"/>
    <w:rsid w:val="00965DE3"/>
    <w:rsid w:val="00975350"/>
    <w:rsid w:val="00976002"/>
    <w:rsid w:val="00980C27"/>
    <w:rsid w:val="0098172C"/>
    <w:rsid w:val="0098177A"/>
    <w:rsid w:val="00991679"/>
    <w:rsid w:val="00997BF2"/>
    <w:rsid w:val="00997F00"/>
    <w:rsid w:val="009A10D7"/>
    <w:rsid w:val="009A48F8"/>
    <w:rsid w:val="009A513A"/>
    <w:rsid w:val="009A5403"/>
    <w:rsid w:val="009A7633"/>
    <w:rsid w:val="009A7AF0"/>
    <w:rsid w:val="009B0417"/>
    <w:rsid w:val="009B1044"/>
    <w:rsid w:val="009B1421"/>
    <w:rsid w:val="009B491C"/>
    <w:rsid w:val="009B4FC6"/>
    <w:rsid w:val="009C1ED9"/>
    <w:rsid w:val="009C3B01"/>
    <w:rsid w:val="009C3FEA"/>
    <w:rsid w:val="009C5B65"/>
    <w:rsid w:val="009C62FC"/>
    <w:rsid w:val="009C6390"/>
    <w:rsid w:val="009D2DFE"/>
    <w:rsid w:val="009D34CC"/>
    <w:rsid w:val="009D3D4C"/>
    <w:rsid w:val="009D60D5"/>
    <w:rsid w:val="009D7E11"/>
    <w:rsid w:val="009E6082"/>
    <w:rsid w:val="009F0E66"/>
    <w:rsid w:val="009F126B"/>
    <w:rsid w:val="009F78D7"/>
    <w:rsid w:val="00A04989"/>
    <w:rsid w:val="00A12384"/>
    <w:rsid w:val="00A1633C"/>
    <w:rsid w:val="00A17D75"/>
    <w:rsid w:val="00A21636"/>
    <w:rsid w:val="00A27940"/>
    <w:rsid w:val="00A30E9E"/>
    <w:rsid w:val="00A36948"/>
    <w:rsid w:val="00A36F97"/>
    <w:rsid w:val="00A4028F"/>
    <w:rsid w:val="00A4282B"/>
    <w:rsid w:val="00A54B39"/>
    <w:rsid w:val="00A54BE6"/>
    <w:rsid w:val="00A55715"/>
    <w:rsid w:val="00A55EF8"/>
    <w:rsid w:val="00A61EA3"/>
    <w:rsid w:val="00A642CE"/>
    <w:rsid w:val="00A64ADA"/>
    <w:rsid w:val="00A6739C"/>
    <w:rsid w:val="00A716B3"/>
    <w:rsid w:val="00A72383"/>
    <w:rsid w:val="00A74851"/>
    <w:rsid w:val="00A776C9"/>
    <w:rsid w:val="00A802B3"/>
    <w:rsid w:val="00A807B5"/>
    <w:rsid w:val="00A8084B"/>
    <w:rsid w:val="00A81396"/>
    <w:rsid w:val="00A8248B"/>
    <w:rsid w:val="00A8249E"/>
    <w:rsid w:val="00A87FA2"/>
    <w:rsid w:val="00A92EDA"/>
    <w:rsid w:val="00A949F7"/>
    <w:rsid w:val="00AA1942"/>
    <w:rsid w:val="00AA51D6"/>
    <w:rsid w:val="00AB295E"/>
    <w:rsid w:val="00AB5A2D"/>
    <w:rsid w:val="00AB5B86"/>
    <w:rsid w:val="00AB765C"/>
    <w:rsid w:val="00AC39A0"/>
    <w:rsid w:val="00AC50DD"/>
    <w:rsid w:val="00AE1ED0"/>
    <w:rsid w:val="00AE2AEC"/>
    <w:rsid w:val="00AE79C9"/>
    <w:rsid w:val="00AF2793"/>
    <w:rsid w:val="00AF7183"/>
    <w:rsid w:val="00AF7D3F"/>
    <w:rsid w:val="00B014B3"/>
    <w:rsid w:val="00B01614"/>
    <w:rsid w:val="00B0379F"/>
    <w:rsid w:val="00B0541F"/>
    <w:rsid w:val="00B119B2"/>
    <w:rsid w:val="00B13227"/>
    <w:rsid w:val="00B134B2"/>
    <w:rsid w:val="00B22165"/>
    <w:rsid w:val="00B2366F"/>
    <w:rsid w:val="00B254DD"/>
    <w:rsid w:val="00B30887"/>
    <w:rsid w:val="00B30D14"/>
    <w:rsid w:val="00B323CF"/>
    <w:rsid w:val="00B34B8B"/>
    <w:rsid w:val="00B43D13"/>
    <w:rsid w:val="00B444C1"/>
    <w:rsid w:val="00B45AC3"/>
    <w:rsid w:val="00B54FDB"/>
    <w:rsid w:val="00B562C8"/>
    <w:rsid w:val="00B62813"/>
    <w:rsid w:val="00B72AB7"/>
    <w:rsid w:val="00B758F3"/>
    <w:rsid w:val="00B7621F"/>
    <w:rsid w:val="00B77FF0"/>
    <w:rsid w:val="00B90DFD"/>
    <w:rsid w:val="00B940A5"/>
    <w:rsid w:val="00B94BBB"/>
    <w:rsid w:val="00BA3B54"/>
    <w:rsid w:val="00BA6566"/>
    <w:rsid w:val="00BB244F"/>
    <w:rsid w:val="00BB45B6"/>
    <w:rsid w:val="00BB57FA"/>
    <w:rsid w:val="00BB5C99"/>
    <w:rsid w:val="00BB5EB2"/>
    <w:rsid w:val="00BB77D9"/>
    <w:rsid w:val="00BC05A0"/>
    <w:rsid w:val="00BC19F8"/>
    <w:rsid w:val="00BC3E25"/>
    <w:rsid w:val="00BC5AB8"/>
    <w:rsid w:val="00BC5BE0"/>
    <w:rsid w:val="00BC6089"/>
    <w:rsid w:val="00BD2290"/>
    <w:rsid w:val="00BD48DA"/>
    <w:rsid w:val="00BD5DEB"/>
    <w:rsid w:val="00BE1439"/>
    <w:rsid w:val="00BE4020"/>
    <w:rsid w:val="00BE405B"/>
    <w:rsid w:val="00BF0F54"/>
    <w:rsid w:val="00BF197F"/>
    <w:rsid w:val="00BF777A"/>
    <w:rsid w:val="00C0246A"/>
    <w:rsid w:val="00C130A9"/>
    <w:rsid w:val="00C13302"/>
    <w:rsid w:val="00C13993"/>
    <w:rsid w:val="00C13BA8"/>
    <w:rsid w:val="00C1519C"/>
    <w:rsid w:val="00C2103D"/>
    <w:rsid w:val="00C21373"/>
    <w:rsid w:val="00C213DC"/>
    <w:rsid w:val="00C2325B"/>
    <w:rsid w:val="00C40CC0"/>
    <w:rsid w:val="00C447DA"/>
    <w:rsid w:val="00C46A41"/>
    <w:rsid w:val="00C5018D"/>
    <w:rsid w:val="00C538DA"/>
    <w:rsid w:val="00C53B6C"/>
    <w:rsid w:val="00C5404B"/>
    <w:rsid w:val="00C60122"/>
    <w:rsid w:val="00C6159F"/>
    <w:rsid w:val="00C625FC"/>
    <w:rsid w:val="00C62933"/>
    <w:rsid w:val="00C62E55"/>
    <w:rsid w:val="00C639E0"/>
    <w:rsid w:val="00C63CA4"/>
    <w:rsid w:val="00C643F2"/>
    <w:rsid w:val="00C64ED2"/>
    <w:rsid w:val="00C662D3"/>
    <w:rsid w:val="00C6639D"/>
    <w:rsid w:val="00C66D6F"/>
    <w:rsid w:val="00C70159"/>
    <w:rsid w:val="00C71303"/>
    <w:rsid w:val="00C76287"/>
    <w:rsid w:val="00C76B0F"/>
    <w:rsid w:val="00C825CE"/>
    <w:rsid w:val="00C825F1"/>
    <w:rsid w:val="00C84E1F"/>
    <w:rsid w:val="00C86939"/>
    <w:rsid w:val="00C86941"/>
    <w:rsid w:val="00C90448"/>
    <w:rsid w:val="00CA0D23"/>
    <w:rsid w:val="00CA21DF"/>
    <w:rsid w:val="00CA2AD1"/>
    <w:rsid w:val="00CA5EB1"/>
    <w:rsid w:val="00CA7C60"/>
    <w:rsid w:val="00CB0180"/>
    <w:rsid w:val="00CB2AFB"/>
    <w:rsid w:val="00CB4243"/>
    <w:rsid w:val="00CC3936"/>
    <w:rsid w:val="00CC397B"/>
    <w:rsid w:val="00CC559D"/>
    <w:rsid w:val="00CC63BE"/>
    <w:rsid w:val="00CC78B4"/>
    <w:rsid w:val="00CD0DDB"/>
    <w:rsid w:val="00CD5236"/>
    <w:rsid w:val="00CD5716"/>
    <w:rsid w:val="00CD69EB"/>
    <w:rsid w:val="00CE122F"/>
    <w:rsid w:val="00CE17AE"/>
    <w:rsid w:val="00CE2381"/>
    <w:rsid w:val="00CE2A2C"/>
    <w:rsid w:val="00CE476F"/>
    <w:rsid w:val="00CE4D14"/>
    <w:rsid w:val="00CF35CA"/>
    <w:rsid w:val="00CF4350"/>
    <w:rsid w:val="00CF7EC0"/>
    <w:rsid w:val="00D00606"/>
    <w:rsid w:val="00D05705"/>
    <w:rsid w:val="00D062AB"/>
    <w:rsid w:val="00D06490"/>
    <w:rsid w:val="00D068BF"/>
    <w:rsid w:val="00D0731D"/>
    <w:rsid w:val="00D115FF"/>
    <w:rsid w:val="00D11A07"/>
    <w:rsid w:val="00D16966"/>
    <w:rsid w:val="00D17F15"/>
    <w:rsid w:val="00D246E5"/>
    <w:rsid w:val="00D25388"/>
    <w:rsid w:val="00D26E80"/>
    <w:rsid w:val="00D33353"/>
    <w:rsid w:val="00D37136"/>
    <w:rsid w:val="00D400A0"/>
    <w:rsid w:val="00D4152A"/>
    <w:rsid w:val="00D425A0"/>
    <w:rsid w:val="00D43925"/>
    <w:rsid w:val="00D51F19"/>
    <w:rsid w:val="00D5483E"/>
    <w:rsid w:val="00D56263"/>
    <w:rsid w:val="00D571F1"/>
    <w:rsid w:val="00D629B1"/>
    <w:rsid w:val="00D66393"/>
    <w:rsid w:val="00D66DBE"/>
    <w:rsid w:val="00D67DB6"/>
    <w:rsid w:val="00D707E7"/>
    <w:rsid w:val="00D731AE"/>
    <w:rsid w:val="00D74AC9"/>
    <w:rsid w:val="00D8241E"/>
    <w:rsid w:val="00D853DB"/>
    <w:rsid w:val="00D86C8B"/>
    <w:rsid w:val="00D86D84"/>
    <w:rsid w:val="00D87193"/>
    <w:rsid w:val="00D87BAC"/>
    <w:rsid w:val="00D93EA6"/>
    <w:rsid w:val="00D94353"/>
    <w:rsid w:val="00D96292"/>
    <w:rsid w:val="00D969AA"/>
    <w:rsid w:val="00DA25C5"/>
    <w:rsid w:val="00DA347F"/>
    <w:rsid w:val="00DA3D01"/>
    <w:rsid w:val="00DA546C"/>
    <w:rsid w:val="00DA61ED"/>
    <w:rsid w:val="00DB0E96"/>
    <w:rsid w:val="00DB0FFD"/>
    <w:rsid w:val="00DB2458"/>
    <w:rsid w:val="00DB3798"/>
    <w:rsid w:val="00DB5196"/>
    <w:rsid w:val="00DB7C18"/>
    <w:rsid w:val="00DC20F2"/>
    <w:rsid w:val="00DD044B"/>
    <w:rsid w:val="00DD2FDB"/>
    <w:rsid w:val="00DD5462"/>
    <w:rsid w:val="00DD5C9A"/>
    <w:rsid w:val="00DE19EA"/>
    <w:rsid w:val="00DE5119"/>
    <w:rsid w:val="00DF2A3E"/>
    <w:rsid w:val="00DF415C"/>
    <w:rsid w:val="00DF4C74"/>
    <w:rsid w:val="00E01B4D"/>
    <w:rsid w:val="00E028B6"/>
    <w:rsid w:val="00E05130"/>
    <w:rsid w:val="00E118CB"/>
    <w:rsid w:val="00E14351"/>
    <w:rsid w:val="00E17613"/>
    <w:rsid w:val="00E17A3E"/>
    <w:rsid w:val="00E20043"/>
    <w:rsid w:val="00E20B24"/>
    <w:rsid w:val="00E20C9D"/>
    <w:rsid w:val="00E20E98"/>
    <w:rsid w:val="00E23A6B"/>
    <w:rsid w:val="00E26E9D"/>
    <w:rsid w:val="00E333E0"/>
    <w:rsid w:val="00E36D28"/>
    <w:rsid w:val="00E40570"/>
    <w:rsid w:val="00E43A3D"/>
    <w:rsid w:val="00E500A6"/>
    <w:rsid w:val="00E51F66"/>
    <w:rsid w:val="00E5432F"/>
    <w:rsid w:val="00E54757"/>
    <w:rsid w:val="00E550E3"/>
    <w:rsid w:val="00E637E3"/>
    <w:rsid w:val="00E64903"/>
    <w:rsid w:val="00E651BB"/>
    <w:rsid w:val="00E67F6C"/>
    <w:rsid w:val="00E717BA"/>
    <w:rsid w:val="00E73271"/>
    <w:rsid w:val="00E7483D"/>
    <w:rsid w:val="00E74D3A"/>
    <w:rsid w:val="00E75C4F"/>
    <w:rsid w:val="00E765B5"/>
    <w:rsid w:val="00E830EB"/>
    <w:rsid w:val="00E8706A"/>
    <w:rsid w:val="00E87A26"/>
    <w:rsid w:val="00E9114C"/>
    <w:rsid w:val="00E95F66"/>
    <w:rsid w:val="00E9705D"/>
    <w:rsid w:val="00EA0B39"/>
    <w:rsid w:val="00EA142D"/>
    <w:rsid w:val="00EA5FA1"/>
    <w:rsid w:val="00EB74D6"/>
    <w:rsid w:val="00EC04D4"/>
    <w:rsid w:val="00EC0C42"/>
    <w:rsid w:val="00EC1B82"/>
    <w:rsid w:val="00EC3F60"/>
    <w:rsid w:val="00EC6B30"/>
    <w:rsid w:val="00EC6FDB"/>
    <w:rsid w:val="00ED7F8A"/>
    <w:rsid w:val="00EE3388"/>
    <w:rsid w:val="00EE5438"/>
    <w:rsid w:val="00EE6741"/>
    <w:rsid w:val="00EE7C9F"/>
    <w:rsid w:val="00EF602B"/>
    <w:rsid w:val="00EF64CB"/>
    <w:rsid w:val="00F0049C"/>
    <w:rsid w:val="00F00AD6"/>
    <w:rsid w:val="00F03C06"/>
    <w:rsid w:val="00F0486D"/>
    <w:rsid w:val="00F07435"/>
    <w:rsid w:val="00F13CAC"/>
    <w:rsid w:val="00F174D8"/>
    <w:rsid w:val="00F20EAF"/>
    <w:rsid w:val="00F359DF"/>
    <w:rsid w:val="00F37F09"/>
    <w:rsid w:val="00F41FF5"/>
    <w:rsid w:val="00F42A34"/>
    <w:rsid w:val="00F44F65"/>
    <w:rsid w:val="00F46217"/>
    <w:rsid w:val="00F46BF8"/>
    <w:rsid w:val="00F51766"/>
    <w:rsid w:val="00F53E60"/>
    <w:rsid w:val="00F55646"/>
    <w:rsid w:val="00F57D0C"/>
    <w:rsid w:val="00F64D73"/>
    <w:rsid w:val="00F6567E"/>
    <w:rsid w:val="00F72B99"/>
    <w:rsid w:val="00F73B49"/>
    <w:rsid w:val="00F743FB"/>
    <w:rsid w:val="00F74C1A"/>
    <w:rsid w:val="00F80736"/>
    <w:rsid w:val="00F80899"/>
    <w:rsid w:val="00F81552"/>
    <w:rsid w:val="00F81850"/>
    <w:rsid w:val="00F84C65"/>
    <w:rsid w:val="00F85365"/>
    <w:rsid w:val="00F9133A"/>
    <w:rsid w:val="00F91C71"/>
    <w:rsid w:val="00F92B84"/>
    <w:rsid w:val="00F94F7A"/>
    <w:rsid w:val="00FA03BF"/>
    <w:rsid w:val="00FA050B"/>
    <w:rsid w:val="00FA1785"/>
    <w:rsid w:val="00FA6579"/>
    <w:rsid w:val="00FB12A1"/>
    <w:rsid w:val="00FB1495"/>
    <w:rsid w:val="00FB2189"/>
    <w:rsid w:val="00FB3066"/>
    <w:rsid w:val="00FB7BBB"/>
    <w:rsid w:val="00FC5A23"/>
    <w:rsid w:val="00FC5B8B"/>
    <w:rsid w:val="00FD086F"/>
    <w:rsid w:val="00FD0997"/>
    <w:rsid w:val="00FD4361"/>
    <w:rsid w:val="00FD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E26E9D"/>
    <w:pPr>
      <w:spacing w:before="120" w:after="120"/>
      <w:contextualSpacing/>
    </w:pPr>
    <w:rPr>
      <w:b/>
      <w:sz w:val="28"/>
      <w:szCs w:val="32"/>
    </w:rPr>
  </w:style>
  <w:style w:type="character" w:customStyle="1" w:styleId="ActivitySectionCharChar">
    <w:name w:val="ActivitySection Char Char"/>
    <w:basedOn w:val="DefaultParagraphFont"/>
    <w:link w:val="ActivitySection"/>
    <w:rsid w:val="00E26E9D"/>
    <w:rPr>
      <w:rFonts w:ascii="Arial" w:hAnsi="Arial"/>
      <w:b/>
      <w:sz w:val="28"/>
      <w:szCs w:val="32"/>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link w:val="activitybodyItalicChar"/>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0"/>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link w:val="Activitysub2Char"/>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link w:val="ActivityNumbersChar"/>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0">
    <w:name w:val="ActivityBody + Italic Char"/>
    <w:basedOn w:val="ActivityBodyChar"/>
    <w:link w:val="ActivityBodyItalic0"/>
    <w:rsid w:val="00ED7F8A"/>
    <w:rPr>
      <w:rFonts w:ascii="Arial" w:hAnsi="Arial" w:cs="Arial"/>
      <w:i/>
      <w:iCs/>
      <w:sz w:val="24"/>
      <w:szCs w:val="24"/>
      <w:lang w:val="en-US" w:eastAsia="en-US" w:bidi="ar-SA"/>
    </w:rPr>
  </w:style>
  <w:style w:type="character" w:customStyle="1" w:styleId="activitybodyItalicChar">
    <w:name w:val="activitybody + Italic Char"/>
    <w:link w:val="activitybodyItalic"/>
    <w:rsid w:val="002802E2"/>
    <w:rPr>
      <w:rFonts w:ascii="Arial" w:hAnsi="Arial"/>
      <w:i/>
      <w:iCs/>
      <w:sz w:val="24"/>
      <w:szCs w:val="24"/>
    </w:rPr>
  </w:style>
  <w:style w:type="character" w:customStyle="1" w:styleId="ActivityNumbersChar">
    <w:name w:val="Activity Numbers Char"/>
    <w:link w:val="ActivityNumbers"/>
    <w:rsid w:val="002802E2"/>
    <w:rPr>
      <w:rFonts w:ascii="Arial" w:hAnsi="Arial" w:cs="Arial"/>
      <w:sz w:val="24"/>
      <w:szCs w:val="24"/>
    </w:rPr>
  </w:style>
  <w:style w:type="paragraph" w:customStyle="1" w:styleId="VSStepstext1-9">
    <w:name w:val="VS Steps text 1-9"/>
    <w:basedOn w:val="Normal"/>
    <w:rsid w:val="002802E2"/>
    <w:pPr>
      <w:widowControl w:val="0"/>
      <w:tabs>
        <w:tab w:val="left" w:pos="360"/>
      </w:tabs>
      <w:overflowPunct w:val="0"/>
      <w:autoSpaceDE w:val="0"/>
      <w:autoSpaceDN w:val="0"/>
      <w:adjustRightInd w:val="0"/>
      <w:spacing w:after="240" w:line="240" w:lineRule="exact"/>
      <w:ind w:left="360" w:hanging="360"/>
      <w:textAlignment w:val="baseline"/>
    </w:pPr>
    <w:rPr>
      <w:rFonts w:ascii="Times New Roman" w:hAnsi="Times New Roman"/>
      <w:color w:val="000000"/>
      <w:szCs w:val="20"/>
    </w:rPr>
  </w:style>
  <w:style w:type="character" w:customStyle="1" w:styleId="Activitysub2Char">
    <w:name w:val="Activity sub 2 Char"/>
    <w:link w:val="Activitysub2"/>
    <w:rsid w:val="00C40CC0"/>
    <w:rPr>
      <w:rFonts w:ascii="Arial" w:hAnsi="Arial" w:cs="Arial"/>
      <w:sz w:val="24"/>
      <w:szCs w:val="24"/>
    </w:rPr>
  </w:style>
  <w:style w:type="character" w:customStyle="1" w:styleId="FooterChar">
    <w:name w:val="Footer Char"/>
    <w:basedOn w:val="DefaultParagraphFont"/>
    <w:link w:val="Footer"/>
    <w:uiPriority w:val="99"/>
    <w:rsid w:val="00EE3388"/>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E26E9D"/>
    <w:pPr>
      <w:spacing w:before="120" w:after="120"/>
      <w:contextualSpacing/>
    </w:pPr>
    <w:rPr>
      <w:b/>
      <w:sz w:val="28"/>
      <w:szCs w:val="32"/>
    </w:rPr>
  </w:style>
  <w:style w:type="character" w:customStyle="1" w:styleId="ActivitySectionCharChar">
    <w:name w:val="ActivitySection Char Char"/>
    <w:basedOn w:val="DefaultParagraphFont"/>
    <w:link w:val="ActivitySection"/>
    <w:rsid w:val="00E26E9D"/>
    <w:rPr>
      <w:rFonts w:ascii="Arial" w:hAnsi="Arial"/>
      <w:b/>
      <w:sz w:val="28"/>
      <w:szCs w:val="32"/>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link w:val="activitybodyItalicChar"/>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0"/>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link w:val="Activitysub2Char"/>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link w:val="ActivityNumbersChar"/>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0">
    <w:name w:val="ActivityBody + Italic Char"/>
    <w:basedOn w:val="ActivityBodyChar"/>
    <w:link w:val="ActivityBodyItalic0"/>
    <w:rsid w:val="00ED7F8A"/>
    <w:rPr>
      <w:rFonts w:ascii="Arial" w:hAnsi="Arial" w:cs="Arial"/>
      <w:i/>
      <w:iCs/>
      <w:sz w:val="24"/>
      <w:szCs w:val="24"/>
      <w:lang w:val="en-US" w:eastAsia="en-US" w:bidi="ar-SA"/>
    </w:rPr>
  </w:style>
  <w:style w:type="character" w:customStyle="1" w:styleId="activitybodyItalicChar">
    <w:name w:val="activitybody + Italic Char"/>
    <w:link w:val="activitybodyItalic"/>
    <w:rsid w:val="002802E2"/>
    <w:rPr>
      <w:rFonts w:ascii="Arial" w:hAnsi="Arial"/>
      <w:i/>
      <w:iCs/>
      <w:sz w:val="24"/>
      <w:szCs w:val="24"/>
    </w:rPr>
  </w:style>
  <w:style w:type="character" w:customStyle="1" w:styleId="ActivityNumbersChar">
    <w:name w:val="Activity Numbers Char"/>
    <w:link w:val="ActivityNumbers"/>
    <w:rsid w:val="002802E2"/>
    <w:rPr>
      <w:rFonts w:ascii="Arial" w:hAnsi="Arial" w:cs="Arial"/>
      <w:sz w:val="24"/>
      <w:szCs w:val="24"/>
    </w:rPr>
  </w:style>
  <w:style w:type="paragraph" w:customStyle="1" w:styleId="VSStepstext1-9">
    <w:name w:val="VS Steps text 1-9"/>
    <w:basedOn w:val="Normal"/>
    <w:rsid w:val="002802E2"/>
    <w:pPr>
      <w:widowControl w:val="0"/>
      <w:tabs>
        <w:tab w:val="left" w:pos="360"/>
      </w:tabs>
      <w:overflowPunct w:val="0"/>
      <w:autoSpaceDE w:val="0"/>
      <w:autoSpaceDN w:val="0"/>
      <w:adjustRightInd w:val="0"/>
      <w:spacing w:after="240" w:line="240" w:lineRule="exact"/>
      <w:ind w:left="360" w:hanging="360"/>
      <w:textAlignment w:val="baseline"/>
    </w:pPr>
    <w:rPr>
      <w:rFonts w:ascii="Times New Roman" w:hAnsi="Times New Roman"/>
      <w:color w:val="000000"/>
      <w:szCs w:val="20"/>
    </w:rPr>
  </w:style>
  <w:style w:type="character" w:customStyle="1" w:styleId="Activitysub2Char">
    <w:name w:val="Activity sub 2 Char"/>
    <w:link w:val="Activitysub2"/>
    <w:rsid w:val="00C40CC0"/>
    <w:rPr>
      <w:rFonts w:ascii="Arial" w:hAnsi="Arial" w:cs="Arial"/>
      <w:sz w:val="24"/>
      <w:szCs w:val="24"/>
    </w:rPr>
  </w:style>
  <w:style w:type="character" w:customStyle="1" w:styleId="FooterChar">
    <w:name w:val="Footer Char"/>
    <w:basedOn w:val="DefaultParagraphFont"/>
    <w:link w:val="Footer"/>
    <w:uiPriority w:val="99"/>
    <w:rsid w:val="00EE338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www.healthcentral.com/heart-disease/animation-44725-71.html"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highered.mcgraw-hill.com/sites/0072495855/student_view0/chapter22/animation__conducting_system_of_the_heart.html" TargetMode="External"/><Relationship Id="rId14" Type="http://schemas.openxmlformats.org/officeDocument/2006/relationships/image" Target="media/image6.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ical%20Sciences%20Activity%203_29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Biomedical Sciences Activity 3_29_07</Template>
  <TotalTime>1</TotalTime>
  <Pages>9</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A4.2.3.EKGF</vt:lpstr>
    </vt:vector>
  </TitlesOfParts>
  <Company>Project Lead The Way, Inc.</Company>
  <LinksUpToDate>false</LinksUpToDate>
  <CharactersWithSpaces>9454</CharactersWithSpaces>
  <SharedDoc>false</SharedDoc>
  <HLinks>
    <vt:vector size="6" baseType="variant">
      <vt:variant>
        <vt:i4>3145778</vt:i4>
      </vt:variant>
      <vt:variant>
        <vt:i4>0</vt:i4>
      </vt:variant>
      <vt:variant>
        <vt:i4>0</vt:i4>
      </vt:variant>
      <vt:variant>
        <vt:i4>5</vt:i4>
      </vt:variant>
      <vt:variant>
        <vt:lpwstr>../Teacher_Guidelines/Student_Support/TwelveStepDesignProcess.htm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A4.2.3.EKGF</dc:title>
  <dc:creator>Stephanie Poll &amp; Rachel Allard</dc:creator>
  <cp:lastModifiedBy>Rachel Allard</cp:lastModifiedBy>
  <cp:revision>2</cp:revision>
  <cp:lastPrinted>2012-04-05T18:45:00Z</cp:lastPrinted>
  <dcterms:created xsi:type="dcterms:W3CDTF">2015-04-01T13:58:00Z</dcterms:created>
  <dcterms:modified xsi:type="dcterms:W3CDTF">2015-04-01T13:58:00Z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