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A34F17" w:rsidP="00D75525">
      <w:pPr>
        <w:pStyle w:val="Picture"/>
      </w:pPr>
      <w:r>
        <w:rPr>
          <w:noProof/>
          <w:color w:val="002060"/>
          <w:sz w:val="40"/>
        </w:rPr>
        <w:drawing>
          <wp:inline distT="0" distB="0" distL="0" distR="0" wp14:anchorId="66D5D804" wp14:editId="34CCF9AE">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Pr="00D75525" w:rsidRDefault="00A34F17" w:rsidP="008338C8">
      <w:pPr>
        <w:pStyle w:val="ActivitySection"/>
        <w:rPr>
          <w:sz w:val="10"/>
          <w:szCs w:val="10"/>
        </w:rPr>
      </w:pPr>
      <w:r w:rsidRPr="00A34F17">
        <w:rPr>
          <w:color w:val="002060"/>
          <w:sz w:val="40"/>
          <w:szCs w:val="48"/>
        </w:rPr>
        <w:t>Activity 1.1.1: A Mysterious Death</w:t>
      </w:r>
    </w:p>
    <w:p w:rsidR="00A34F17" w:rsidRPr="00A34F17" w:rsidRDefault="00A34F17" w:rsidP="008338C8">
      <w:pPr>
        <w:pStyle w:val="ActivitySection"/>
        <w:rPr>
          <w:sz w:val="28"/>
        </w:rPr>
      </w:pPr>
    </w:p>
    <w:p w:rsidR="008338C8" w:rsidRDefault="008338C8" w:rsidP="008338C8">
      <w:pPr>
        <w:pStyle w:val="ActivitySection"/>
      </w:pPr>
      <w:r w:rsidRPr="00A34F17">
        <w:rPr>
          <w:sz w:val="28"/>
        </w:rPr>
        <w:t>Introduction</w:t>
      </w:r>
    </w:p>
    <w:p w:rsidR="00D57F92" w:rsidRDefault="00D57F92" w:rsidP="00D57F92">
      <w:pPr>
        <w:pStyle w:val="ActivityBody"/>
      </w:pPr>
      <w:r>
        <w:t>The biomedical sciences are involved in</w:t>
      </w:r>
      <w:r w:rsidR="00C16EC1">
        <w:t xml:space="preserve"> many facets of our day to day lives</w:t>
      </w:r>
      <w:r w:rsidR="003F4B35">
        <w:t>,</w:t>
      </w:r>
      <w:r w:rsidR="00C16EC1">
        <w:t xml:space="preserve"> </w:t>
      </w:r>
      <w:r>
        <w:t>including but not limited to research, medicine, health care, pharmacology, medical technology, and even forensics. Throughout this course, you will explore many of these areas</w:t>
      </w:r>
      <w:r w:rsidR="00606DEB">
        <w:t xml:space="preserve"> and also </w:t>
      </w:r>
      <w:r w:rsidR="00AE3F3F">
        <w:t xml:space="preserve">experience some of the fields first hand as you </w:t>
      </w:r>
      <w:r>
        <w:t>play the role of biomedical science professionals. To begin your work, you find yourself in the middle of a mystery. A woman has died</w:t>
      </w:r>
      <w:r w:rsidR="0002238B">
        <w:t>,</w:t>
      </w:r>
      <w:r>
        <w:t xml:space="preserve"> and it is your job to </w:t>
      </w:r>
      <w:r w:rsidR="00385690">
        <w:t xml:space="preserve">uncover the clues that will lead you to determine </w:t>
      </w:r>
      <w:r w:rsidR="00606DEB">
        <w:t>how she died</w:t>
      </w:r>
      <w:r w:rsidR="00385690">
        <w:t>.</w:t>
      </w:r>
    </w:p>
    <w:p w:rsidR="00C01F78" w:rsidRDefault="00C01F78" w:rsidP="00755DB3">
      <w:pPr>
        <w:pStyle w:val="ActivityBody"/>
      </w:pPr>
    </w:p>
    <w:p w:rsidR="00BC1C2C" w:rsidRDefault="0071490E" w:rsidP="00BC1C2C">
      <w:pPr>
        <w:pStyle w:val="ActivityBody0"/>
      </w:pPr>
      <w:r>
        <w:t>It was a hot, 92</w:t>
      </w:r>
      <w:r>
        <w:rPr>
          <w:rFonts w:ascii="Calibri" w:hAnsi="Calibri" w:cs="Calibri"/>
        </w:rPr>
        <w:t>°</w:t>
      </w:r>
      <w:r>
        <w:t>F</w:t>
      </w:r>
      <w:r w:rsidR="00BC1C2C" w:rsidRPr="00517FA2">
        <w:t xml:space="preserve"> summer morning. The emergency call came in at 9:45 am. A man contacted the police to report that he was worried about his next door neighbor, a woman named Anna</w:t>
      </w:r>
      <w:r w:rsidR="000B493B">
        <w:t xml:space="preserve"> Garcia</w:t>
      </w:r>
      <w:r w:rsidR="00BC1C2C" w:rsidRPr="00517FA2">
        <w:t>. He informed the police th</w:t>
      </w:r>
      <w:r w:rsidR="00CF30BD">
        <w:t xml:space="preserve">at he had spoken to </w:t>
      </w:r>
      <w:r w:rsidR="00BC1C2C" w:rsidRPr="00517FA2">
        <w:t>Anna</w:t>
      </w:r>
      <w:r w:rsidR="00953CCA">
        <w:t xml:space="preserve"> </w:t>
      </w:r>
      <w:r w:rsidR="0073353C">
        <w:t>the previous</w:t>
      </w:r>
      <w:r w:rsidR="00BC1C2C" w:rsidRPr="00517FA2">
        <w:t xml:space="preserve"> morning when he saw her walking her dog around 6:30 am</w:t>
      </w:r>
      <w:r w:rsidR="0073353C">
        <w:t>. He noted that she was wearing a sweater even though they were c</w:t>
      </w:r>
      <w:r w:rsidR="007C77C6">
        <w:t>urrently experiencing a heat wave</w:t>
      </w:r>
      <w:r w:rsidR="0073353C">
        <w:t>.</w:t>
      </w:r>
      <w:r w:rsidR="00BC1C2C" w:rsidRPr="00517FA2">
        <w:t xml:space="preserve"> </w:t>
      </w:r>
      <w:r w:rsidR="0073353C">
        <w:t xml:space="preserve">He decided to call the police </w:t>
      </w:r>
      <w:r w:rsidR="00EA793A">
        <w:t xml:space="preserve">this morning </w:t>
      </w:r>
      <w:r w:rsidR="0073353C">
        <w:t>because</w:t>
      </w:r>
      <w:r w:rsidR="00EA793A">
        <w:t xml:space="preserve"> </w:t>
      </w:r>
      <w:r w:rsidR="00BC1C2C" w:rsidRPr="00517FA2">
        <w:t xml:space="preserve">Anna’s dog </w:t>
      </w:r>
      <w:r w:rsidR="0073353C">
        <w:t>ha</w:t>
      </w:r>
      <w:r w:rsidR="00A839F1">
        <w:t>d</w:t>
      </w:r>
      <w:r w:rsidR="0073353C">
        <w:t xml:space="preserve"> been </w:t>
      </w:r>
      <w:r w:rsidR="00BC1C2C" w:rsidRPr="00517FA2">
        <w:t xml:space="preserve">barking </w:t>
      </w:r>
      <w:r w:rsidR="00BC1C2C">
        <w:t>excitedly</w:t>
      </w:r>
      <w:r w:rsidR="00BC1C2C" w:rsidRPr="00517FA2">
        <w:t xml:space="preserve"> for the last two hours</w:t>
      </w:r>
      <w:r w:rsidR="00BC1C2C">
        <w:t xml:space="preserve"> </w:t>
      </w:r>
      <w:r w:rsidR="00AC1E5C">
        <w:t>(</w:t>
      </w:r>
      <w:r w:rsidR="00BC1C2C">
        <w:t>which is extremely unusual in this normally quiet suburban neighborhood</w:t>
      </w:r>
      <w:r w:rsidR="00AC1E5C">
        <w:t>).</w:t>
      </w:r>
      <w:r w:rsidR="00BC1C2C" w:rsidRPr="00517FA2">
        <w:t xml:space="preserve"> He tried to call Anna</w:t>
      </w:r>
      <w:r w:rsidR="00BC1C2C">
        <w:t xml:space="preserve"> on the telephone</w:t>
      </w:r>
      <w:r w:rsidR="0002238B">
        <w:t>, but n</w:t>
      </w:r>
      <w:r w:rsidR="00BC1C2C" w:rsidRPr="00517FA2">
        <w:t xml:space="preserve">o one </w:t>
      </w:r>
      <w:r w:rsidR="00DE26D4">
        <w:t>answered</w:t>
      </w:r>
      <w:r w:rsidR="0002238B">
        <w:t>.</w:t>
      </w:r>
      <w:r w:rsidR="00BC1C2C" w:rsidRPr="00517FA2">
        <w:t xml:space="preserve"> </w:t>
      </w:r>
      <w:r w:rsidR="0002238B">
        <w:t>Next</w:t>
      </w:r>
      <w:r w:rsidR="00BC1C2C" w:rsidRPr="00517FA2">
        <w:t xml:space="preserve"> he tried ringing her doorbell, </w:t>
      </w:r>
      <w:r w:rsidR="00C16EC1">
        <w:t>but there was no answer</w:t>
      </w:r>
      <w:r w:rsidR="00BC1C2C" w:rsidRPr="00517FA2">
        <w:t>. The 911 operator notified the local police and the emergency medical technicians (</w:t>
      </w:r>
      <w:smartTag w:uri="urn:schemas-microsoft-com:office:smarttags" w:element="stockticker">
        <w:r w:rsidR="00BC1C2C" w:rsidRPr="00517FA2">
          <w:t>EMT</w:t>
        </w:r>
      </w:smartTag>
      <w:r w:rsidR="00BC1C2C" w:rsidRPr="00517FA2">
        <w:t xml:space="preserve">). Both the police and the </w:t>
      </w:r>
      <w:smartTag w:uri="urn:schemas-microsoft-com:office:smarttags" w:element="stockticker">
        <w:r w:rsidR="00BC1C2C" w:rsidRPr="00517FA2">
          <w:t>EMT</w:t>
        </w:r>
      </w:smartTag>
      <w:r w:rsidR="00BC1C2C" w:rsidRPr="00517FA2">
        <w:t xml:space="preserve"> arrived at the scene at 9:56 am. The front door had to be broken down</w:t>
      </w:r>
      <w:r w:rsidR="0002238B">
        <w:t>.</w:t>
      </w:r>
      <w:r w:rsidR="00BC1C2C" w:rsidRPr="00517FA2">
        <w:t xml:space="preserve"> </w:t>
      </w:r>
      <w:r w:rsidR="0002238B">
        <w:t>U</w:t>
      </w:r>
      <w:r w:rsidR="00BC1C2C" w:rsidRPr="00517FA2">
        <w:t xml:space="preserve">pon entering the house, they found Anna lying face down in the entry hallway. </w:t>
      </w:r>
      <w:r w:rsidR="008F2ADC">
        <w:t xml:space="preserve">It was a comfortable 73˚F inside the house. </w:t>
      </w:r>
      <w:r w:rsidR="00BC1C2C">
        <w:t xml:space="preserve">The </w:t>
      </w:r>
      <w:smartTag w:uri="urn:schemas-microsoft-com:office:smarttags" w:element="stockticker">
        <w:r w:rsidR="00BC1C2C">
          <w:t>EMT</w:t>
        </w:r>
      </w:smartTag>
      <w:r w:rsidR="00BC1C2C">
        <w:t xml:space="preserve"> </w:t>
      </w:r>
      <w:r w:rsidR="009B4D8E">
        <w:t xml:space="preserve">determined </w:t>
      </w:r>
      <w:r w:rsidR="0002238B">
        <w:t xml:space="preserve">that </w:t>
      </w:r>
      <w:r w:rsidR="009B4D8E">
        <w:t>Anna</w:t>
      </w:r>
      <w:r w:rsidR="00BC1C2C">
        <w:t xml:space="preserve"> was dead. The police immediately notified your team of crime scene investigators </w:t>
      </w:r>
      <w:r w:rsidR="0002238B">
        <w:t xml:space="preserve">as well as </w:t>
      </w:r>
      <w:r w:rsidR="00BC1C2C">
        <w:t xml:space="preserve">the </w:t>
      </w:r>
      <w:r w:rsidR="00481853">
        <w:t>medical examiner</w:t>
      </w:r>
      <w:r w:rsidR="0002238B">
        <w:t>, both of</w:t>
      </w:r>
      <w:r w:rsidR="00BC1C2C">
        <w:t xml:space="preserve"> who</w:t>
      </w:r>
      <w:r w:rsidR="0002238B">
        <w:t>m</w:t>
      </w:r>
      <w:r w:rsidR="00BC1C2C">
        <w:t xml:space="preserve"> </w:t>
      </w:r>
      <w:r w:rsidR="007D11FE">
        <w:t xml:space="preserve">were </w:t>
      </w:r>
      <w:r w:rsidR="00BC1C2C">
        <w:t xml:space="preserve">dispatched to the house. </w:t>
      </w:r>
      <w:r w:rsidR="00BC1C2C" w:rsidRPr="00517FA2">
        <w:t>Has a crime been committed?</w:t>
      </w:r>
      <w:r w:rsidR="00BC1C2C">
        <w:rPr>
          <w:b/>
        </w:rPr>
        <w:t xml:space="preserve"> </w:t>
      </w:r>
      <w:r w:rsidR="00B828FF">
        <w:t>The mystery begins!</w:t>
      </w:r>
      <w:r w:rsidR="00BC1C2C">
        <w:t xml:space="preserve"> It is your job to put together as many pieces of information as you can find. (Don’t worry – the dog was taken to the home of close family</w:t>
      </w:r>
      <w:r w:rsidR="00790A83">
        <w:t xml:space="preserve"> friends and is doing just fine.</w:t>
      </w:r>
      <w:r w:rsidR="00BC1C2C">
        <w:t>)</w:t>
      </w:r>
    </w:p>
    <w:p w:rsidR="00BC1C2C" w:rsidRDefault="00BC1C2C" w:rsidP="00BC1C2C">
      <w:pPr>
        <w:pStyle w:val="ActivityBody0"/>
      </w:pPr>
    </w:p>
    <w:p w:rsidR="000C4D48" w:rsidRPr="000C4D48" w:rsidRDefault="00BC1C2C" w:rsidP="00CB14D0">
      <w:pPr>
        <w:pStyle w:val="ActivityBody"/>
      </w:pPr>
      <w:r>
        <w:t xml:space="preserve">In this activity you </w:t>
      </w:r>
      <w:r w:rsidR="003A4B8B">
        <w:t>will set up a</w:t>
      </w:r>
      <w:r w:rsidR="00830BE7">
        <w:t xml:space="preserve"> notebook that you will maintain</w:t>
      </w:r>
      <w:r w:rsidR="002B1A64">
        <w:t xml:space="preserve"> throughout this course</w:t>
      </w:r>
      <w:r w:rsidR="00DE26D4">
        <w:t>. You will</w:t>
      </w:r>
      <w:r w:rsidR="002B1A64">
        <w:t xml:space="preserve"> </w:t>
      </w:r>
      <w:r w:rsidR="000C4D48" w:rsidRPr="000C4D48">
        <w:t xml:space="preserve">use a strategy called concept mapping. A concept map is a diagram that visually represents the connections between ideas, concepts, or items. The concepts or items are connected by labeled arrows; the words on the arrows clarify the connections between the items. Because concept maps are good learning tools, you may find it very helpful to use them throughout this course to visualize ideas and to make connections. In this activity, you will follow directions to learn how to use the Inspiration® software and learn about the </w:t>
      </w:r>
      <w:r w:rsidR="00CB14D0">
        <w:t>steps investigators use in order to process a crime scene</w:t>
      </w:r>
      <w:r w:rsidR="000C4D48" w:rsidRPr="000C4D48">
        <w:t>.</w:t>
      </w:r>
    </w:p>
    <w:p w:rsidR="00767CA2" w:rsidRPr="00A34F17" w:rsidRDefault="005701D0">
      <w:pPr>
        <w:pStyle w:val="ActivitySection"/>
        <w:rPr>
          <w:sz w:val="28"/>
        </w:rPr>
      </w:pPr>
      <w:r w:rsidRPr="00A34F17">
        <w:rPr>
          <w:sz w:val="28"/>
        </w:rPr>
        <w:t>Equipment</w:t>
      </w:r>
      <w:r w:rsidR="00767CA2" w:rsidRPr="00A34F17">
        <w:rPr>
          <w:sz w:val="28"/>
        </w:rPr>
        <w:t xml:space="preserve"> </w:t>
      </w:r>
    </w:p>
    <w:p w:rsidR="00DA347F" w:rsidRDefault="00117A9D" w:rsidP="006C3CB8">
      <w:pPr>
        <w:pStyle w:val="activitybullet"/>
      </w:pPr>
      <w:r>
        <w:t xml:space="preserve">Computer with </w:t>
      </w:r>
      <w:r w:rsidR="001B6935">
        <w:t>Inspiration</w:t>
      </w:r>
      <w:r w:rsidR="006347B3" w:rsidRPr="006347B3">
        <w:t>®</w:t>
      </w:r>
      <w:r w:rsidR="00DE26D4">
        <w:t xml:space="preserve"> s</w:t>
      </w:r>
      <w:r w:rsidR="006347B3" w:rsidRPr="001B6935">
        <w:t>oftware</w:t>
      </w:r>
      <w:r w:rsidR="006347B3" w:rsidRPr="006347B3">
        <w:t xml:space="preserve"> </w:t>
      </w:r>
    </w:p>
    <w:p w:rsidR="00EC3E3D" w:rsidRDefault="00EC3E3D" w:rsidP="006C3CB8">
      <w:pPr>
        <w:pStyle w:val="activitybullet"/>
      </w:pPr>
      <w:r>
        <w:t>Inspiration</w:t>
      </w:r>
      <w:r w:rsidRPr="006347B3">
        <w:t>®</w:t>
      </w:r>
      <w:r>
        <w:t xml:space="preserve"> Resource Guide</w:t>
      </w:r>
    </w:p>
    <w:p w:rsidR="00117A9D" w:rsidRDefault="00117A9D" w:rsidP="006C3CB8">
      <w:pPr>
        <w:pStyle w:val="activitybullet"/>
      </w:pPr>
      <w:r>
        <w:t>Laboratory journal</w:t>
      </w:r>
    </w:p>
    <w:p w:rsidR="00ED0502" w:rsidRDefault="00ED0502" w:rsidP="006C3CB8">
      <w:pPr>
        <w:pStyle w:val="activitybullet"/>
      </w:pPr>
      <w:r>
        <w:lastRenderedPageBreak/>
        <w:t>3-ring binder, file folders, or electronic file or portfolio</w:t>
      </w:r>
    </w:p>
    <w:p w:rsidR="00ED0502" w:rsidRDefault="00ED0502" w:rsidP="006C3CB8">
      <w:pPr>
        <w:pStyle w:val="activitybullet"/>
      </w:pPr>
      <w:r>
        <w:t>Course Materials Organization Resource Sheet</w:t>
      </w:r>
    </w:p>
    <w:p w:rsidR="00724528" w:rsidRDefault="00724528" w:rsidP="006C3CB8">
      <w:pPr>
        <w:pStyle w:val="activitybullet"/>
      </w:pPr>
      <w:r>
        <w:t>PBS Course File – Table of Contents</w:t>
      </w:r>
    </w:p>
    <w:p w:rsidR="00767CA2" w:rsidRPr="00A34F17" w:rsidRDefault="00CB4243">
      <w:pPr>
        <w:pStyle w:val="ActivitySection"/>
        <w:tabs>
          <w:tab w:val="left" w:pos="6488"/>
        </w:tabs>
        <w:rPr>
          <w:sz w:val="28"/>
        </w:rPr>
      </w:pPr>
      <w:r w:rsidRPr="00A34F17">
        <w:rPr>
          <w:sz w:val="28"/>
        </w:rPr>
        <w:t>Procedure</w:t>
      </w:r>
    </w:p>
    <w:p w:rsidR="00ED0502" w:rsidRDefault="00ED0502" w:rsidP="00ED0502">
      <w:pPr>
        <w:pStyle w:val="ActivitySubHeading"/>
      </w:pPr>
      <w:r>
        <w:t>Part I: Course Materials Organization</w:t>
      </w:r>
    </w:p>
    <w:p w:rsidR="00310780" w:rsidRDefault="00310780" w:rsidP="00310780">
      <w:r>
        <w:t>In this course you will compile many documents related to your exploration of the biomedical sciences as well as your investigation of the mysterious case of Anna Garcia. Organization of your files will be key to help you succeed in the course and solve the case. Throughout the year you will compile a PBS course file, either electronic or physical, to maintain a record of your work. Follow the directions below to organize your course materials.</w:t>
      </w:r>
    </w:p>
    <w:p w:rsidR="00ED0502" w:rsidRDefault="00ED0502" w:rsidP="00ED0502"/>
    <w:p w:rsidR="00ED0502" w:rsidRDefault="00ED0502" w:rsidP="00ED0502">
      <w:pPr>
        <w:pStyle w:val="ActivityNumbers"/>
      </w:pPr>
      <w:r>
        <w:t xml:space="preserve">Obtain a Course Materials Organization Resource Sheet and read the directions on how to set up your course file. </w:t>
      </w:r>
    </w:p>
    <w:p w:rsidR="00ED0502" w:rsidRDefault="00ED0502" w:rsidP="00ED0502">
      <w:pPr>
        <w:pStyle w:val="ActivityNumbers"/>
      </w:pPr>
      <w:r>
        <w:t xml:space="preserve">Follow the instructions on the Resource Sheet to make the necessary tabs/folders for your course file. </w:t>
      </w:r>
    </w:p>
    <w:p w:rsidR="00095AC6" w:rsidRDefault="00095AC6" w:rsidP="00ED0502">
      <w:pPr>
        <w:pStyle w:val="ActivityNumbers"/>
      </w:pPr>
      <w:r>
        <w:t xml:space="preserve">Obtain a PBS Course File – Table of Contents. </w:t>
      </w:r>
      <w:r w:rsidR="00724528">
        <w:t>Place this</w:t>
      </w:r>
      <w:r>
        <w:t xml:space="preserve"> document a</w:t>
      </w:r>
      <w:r w:rsidR="00724528">
        <w:t xml:space="preserve">t the beginning </w:t>
      </w:r>
      <w:r>
        <w:t>of your course file. Throughout the year, place a check mark in the appropriate column whenever you file a document. Use this table of contents to help you organize your materials and to assure that you have every necessary document.</w:t>
      </w:r>
    </w:p>
    <w:p w:rsidR="00ED0502" w:rsidRDefault="00ED0502" w:rsidP="00755DB3">
      <w:pPr>
        <w:pStyle w:val="ActivityNumbers"/>
      </w:pPr>
      <w:r>
        <w:t xml:space="preserve">File the Course Materials Organization Resource Sheet in the </w:t>
      </w:r>
      <w:r w:rsidRPr="00ED0502">
        <w:rPr>
          <w:i/>
        </w:rPr>
        <w:t>PLTW Resource Sheets</w:t>
      </w:r>
      <w:r>
        <w:t xml:space="preserve"> tab of your course file. </w:t>
      </w:r>
      <w:r w:rsidR="00724528">
        <w:t>Place a check mark in the appropriate column on the PBS Course File – Table of Contents.</w:t>
      </w:r>
    </w:p>
    <w:p w:rsidR="003351C4" w:rsidRDefault="00163C5D" w:rsidP="003351C4">
      <w:pPr>
        <w:pStyle w:val="ActivitySubHeading"/>
      </w:pPr>
      <w:r>
        <w:t>Part II: Processing a Crime Scene Concept Map</w:t>
      </w:r>
    </w:p>
    <w:p w:rsidR="00310780" w:rsidRDefault="00310780" w:rsidP="00310780">
      <w:pPr>
        <w:rPr>
          <w:b/>
        </w:rPr>
      </w:pPr>
      <w:r>
        <w:t xml:space="preserve">Although every crime scene is unique, five basic tasks need to be completed in order to properly process a crime scene. These tasks are: interview, examine, photograph, sketch, and collect the evidence. </w:t>
      </w:r>
      <w:r w:rsidRPr="00EF5F3F">
        <w:rPr>
          <w:b/>
        </w:rPr>
        <w:t xml:space="preserve">NOTE: The order of these tasks may vary depending on the particular situation. </w:t>
      </w:r>
    </w:p>
    <w:p w:rsidR="00021B12" w:rsidRPr="00021B12" w:rsidRDefault="00021B12" w:rsidP="003351C4"/>
    <w:p w:rsidR="003351C4" w:rsidRPr="003351C4" w:rsidRDefault="003351C4" w:rsidP="003351C4">
      <w:pPr>
        <w:pStyle w:val="ActivityNumbers"/>
      </w:pPr>
      <w:r w:rsidRPr="003351C4">
        <w:t xml:space="preserve">Start Inspiration® software on your computer. </w:t>
      </w:r>
      <w:r>
        <w:t>You are going to build a concept map showing information about crime scene processing.</w:t>
      </w:r>
    </w:p>
    <w:p w:rsidR="003351C4" w:rsidRDefault="003351C4" w:rsidP="003351C4">
      <w:pPr>
        <w:numPr>
          <w:ilvl w:val="0"/>
          <w:numId w:val="18"/>
        </w:numPr>
        <w:tabs>
          <w:tab w:val="clear" w:pos="360"/>
        </w:tabs>
        <w:spacing w:after="120"/>
        <w:rPr>
          <w:rFonts w:cs="Arial"/>
        </w:rPr>
      </w:pPr>
      <w:r>
        <w:rPr>
          <w:rFonts w:cs="Arial"/>
        </w:rPr>
        <w:t>Obtain an Inspiration Resource Guide to use as a resource as you navigate through the software. Play around with Inspiration to become familiar with how it works.</w:t>
      </w:r>
    </w:p>
    <w:p w:rsidR="00E76251" w:rsidRDefault="00E76251" w:rsidP="00E76251">
      <w:pPr>
        <w:pStyle w:val="ActivityNumbers"/>
        <w:numPr>
          <w:ilvl w:val="0"/>
          <w:numId w:val="18"/>
        </w:numPr>
      </w:pPr>
      <w:r>
        <w:t xml:space="preserve">Open the program, click on the </w:t>
      </w:r>
      <w:r w:rsidRPr="009F6E6D">
        <w:rPr>
          <w:rStyle w:val="ActivityBodyItalicChar"/>
        </w:rPr>
        <w:t>Diagram</w:t>
      </w:r>
      <w:r>
        <w:t xml:space="preserve"> icon</w:t>
      </w:r>
      <w:r w:rsidRPr="003512FB">
        <w:t xml:space="preserve"> </w:t>
      </w:r>
      <w:r>
        <w:rPr>
          <w:noProof/>
        </w:rPr>
        <w:drawing>
          <wp:inline distT="0" distB="0" distL="0" distR="0" wp14:anchorId="7ACFCAA6" wp14:editId="109E4D13">
            <wp:extent cx="447675" cy="466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47675" cy="466725"/>
                    </a:xfrm>
                    <a:prstGeom prst="rect">
                      <a:avLst/>
                    </a:prstGeom>
                    <a:noFill/>
                    <a:ln>
                      <a:noFill/>
                    </a:ln>
                  </pic:spPr>
                </pic:pic>
              </a:graphicData>
            </a:graphic>
          </wp:inline>
        </w:drawing>
      </w:r>
      <w:r>
        <w:t xml:space="preserve">  in the Inspiration Starter window. You will see an oval symbol appear with the term </w:t>
      </w:r>
      <w:r w:rsidRPr="00393C0D">
        <w:rPr>
          <w:rStyle w:val="ActivityBodyItalicChar0"/>
        </w:rPr>
        <w:t>main idea</w:t>
      </w:r>
      <w:r>
        <w:rPr>
          <w:rStyle w:val="ActivityBodyItalicChar0"/>
        </w:rPr>
        <w:t xml:space="preserve"> </w:t>
      </w:r>
      <w:r w:rsidRPr="009F6E6D">
        <w:t>printed</w:t>
      </w:r>
      <w:r>
        <w:t xml:space="preserve"> and highlighted</w:t>
      </w:r>
      <w:r w:rsidRPr="009F6E6D">
        <w:t xml:space="preserve"> in the center.</w:t>
      </w:r>
      <w:r>
        <w:t xml:space="preserve"> This oval symbol represents the main idea or topic of the concept map. If the Starter window does not appear when you open the program, then look to see if a symbol appears in the main window. If not, select the </w:t>
      </w:r>
      <w:r w:rsidRPr="003512FB">
        <w:rPr>
          <w:rStyle w:val="ActivityBodyItalicChar"/>
        </w:rPr>
        <w:t>Diagram</w:t>
      </w:r>
      <w:r>
        <w:t xml:space="preserve"> icon from the top toolbar.</w:t>
      </w:r>
    </w:p>
    <w:p w:rsidR="00E76251" w:rsidRDefault="00E76251" w:rsidP="00E76251">
      <w:pPr>
        <w:pStyle w:val="ActivityNumbers"/>
        <w:numPr>
          <w:ilvl w:val="0"/>
          <w:numId w:val="18"/>
        </w:numPr>
      </w:pPr>
      <w:r>
        <w:lastRenderedPageBreak/>
        <w:t xml:space="preserve">Type the title </w:t>
      </w:r>
      <w:r w:rsidR="00356765">
        <w:rPr>
          <w:rStyle w:val="ActivityBodyItalicChar0"/>
        </w:rPr>
        <w:t>Processing a Crime Scene</w:t>
      </w:r>
      <w:r>
        <w:t xml:space="preserve">. What you typed should replace the </w:t>
      </w:r>
      <w:r w:rsidRPr="0010546C">
        <w:rPr>
          <w:rStyle w:val="ActivityBodyItalicChar"/>
        </w:rPr>
        <w:t>main idea</w:t>
      </w:r>
      <w:r>
        <w:t xml:space="preserve"> label. If not, press the control key and the letter z at the same time to undo your typing, then use the mouse cursor to select the text </w:t>
      </w:r>
      <w:r w:rsidRPr="009010B6">
        <w:rPr>
          <w:i/>
        </w:rPr>
        <w:t>main idea</w:t>
      </w:r>
      <w:r>
        <w:t xml:space="preserve"> and type </w:t>
      </w:r>
      <w:r w:rsidR="00356765">
        <w:rPr>
          <w:rStyle w:val="ActivityBodyItalicChar0"/>
        </w:rPr>
        <w:t>Processing a Crime Scene</w:t>
      </w:r>
      <w:r>
        <w:t xml:space="preserve">. </w:t>
      </w:r>
    </w:p>
    <w:p w:rsidR="00356765" w:rsidRDefault="00356765" w:rsidP="00356765">
      <w:pPr>
        <w:pStyle w:val="ActivityNumbers"/>
        <w:numPr>
          <w:ilvl w:val="0"/>
          <w:numId w:val="0"/>
        </w:numPr>
        <w:ind w:left="360"/>
        <w:jc w:val="center"/>
      </w:pPr>
      <w:r>
        <w:rPr>
          <w:noProof/>
        </w:rPr>
        <w:drawing>
          <wp:inline distT="0" distB="0" distL="0" distR="0" wp14:anchorId="23FF94AA" wp14:editId="1EF71188">
            <wp:extent cx="1181100" cy="64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1100" cy="647700"/>
                    </a:xfrm>
                    <a:prstGeom prst="rect">
                      <a:avLst/>
                    </a:prstGeom>
                  </pic:spPr>
                </pic:pic>
              </a:graphicData>
            </a:graphic>
          </wp:inline>
        </w:drawing>
      </w:r>
    </w:p>
    <w:p w:rsidR="00E76251" w:rsidRDefault="00310780" w:rsidP="00E76251">
      <w:pPr>
        <w:pStyle w:val="ActivityNumbers"/>
        <w:numPr>
          <w:ilvl w:val="0"/>
          <w:numId w:val="18"/>
        </w:numPr>
      </w:pPr>
      <w:r>
        <w:t>O</w:t>
      </w:r>
      <w:r w:rsidR="00E76251">
        <w:t>n the left side of the window screen</w:t>
      </w:r>
      <w:r>
        <w:t>,</w:t>
      </w:r>
      <w:r w:rsidR="00E76251">
        <w:t xml:space="preserve"> and you should see a Symbol palette. If you don’t see a selection of symbols, press the Control key and the number 8 at the same time. The palette should now appear.</w:t>
      </w:r>
    </w:p>
    <w:p w:rsidR="00E76251" w:rsidRDefault="00E76251" w:rsidP="00E76251">
      <w:pPr>
        <w:pStyle w:val="ActivityNumbers"/>
        <w:numPr>
          <w:ilvl w:val="0"/>
          <w:numId w:val="18"/>
        </w:numPr>
      </w:pPr>
      <w:r>
        <w:t xml:space="preserve">Move the cursor to the left of the </w:t>
      </w:r>
      <w:r w:rsidR="00356765">
        <w:t>Processing a Crime Scene</w:t>
      </w:r>
      <w:r>
        <w:t xml:space="preserve"> symbol you just made and click. You should see two crossed lines. The lines indicate the target where the next symbol will be placed. If you don’t like where the target is, just move the cursor where you want the next symbol and click again.</w:t>
      </w:r>
    </w:p>
    <w:p w:rsidR="00E76251" w:rsidRDefault="00E76251" w:rsidP="00E76251">
      <w:pPr>
        <w:pStyle w:val="ActivityNumbers"/>
        <w:numPr>
          <w:ilvl w:val="0"/>
          <w:numId w:val="18"/>
        </w:numPr>
      </w:pPr>
      <w:r>
        <w:t>Go to the symbol palette and click on the oval symbol. An oval symbol should appear on your screen where the crossed lines were.</w:t>
      </w:r>
    </w:p>
    <w:p w:rsidR="00E76251" w:rsidRPr="00917D27" w:rsidRDefault="00E76251" w:rsidP="00E76251">
      <w:pPr>
        <w:pStyle w:val="PictureCentered"/>
      </w:pPr>
      <w:r>
        <w:rPr>
          <w:noProof/>
        </w:rPr>
        <w:drawing>
          <wp:inline distT="0" distB="0" distL="0" distR="0" wp14:anchorId="076844BC" wp14:editId="462187DC">
            <wp:extent cx="108585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085850" cy="609600"/>
                    </a:xfrm>
                    <a:prstGeom prst="rect">
                      <a:avLst/>
                    </a:prstGeom>
                    <a:noFill/>
                    <a:ln>
                      <a:noFill/>
                    </a:ln>
                  </pic:spPr>
                </pic:pic>
              </a:graphicData>
            </a:graphic>
          </wp:inline>
        </w:drawing>
      </w:r>
    </w:p>
    <w:p w:rsidR="00E76251" w:rsidRPr="00917D27" w:rsidRDefault="00E76251" w:rsidP="00E76251"/>
    <w:p w:rsidR="00E76251" w:rsidRDefault="00E76251" w:rsidP="00E76251">
      <w:pPr>
        <w:pStyle w:val="ActivityNumbers"/>
        <w:numPr>
          <w:ilvl w:val="0"/>
          <w:numId w:val="18"/>
        </w:numPr>
      </w:pPr>
      <w:r>
        <w:t xml:space="preserve">Type </w:t>
      </w:r>
      <w:r w:rsidR="00356765">
        <w:rPr>
          <w:rStyle w:val="ActivityBodyItalicChar0"/>
        </w:rPr>
        <w:t>Interview</w:t>
      </w:r>
      <w:r>
        <w:t xml:space="preserve"> to label this symbol.</w:t>
      </w:r>
      <w:r w:rsidRPr="00C538FA">
        <w:t xml:space="preserve"> </w:t>
      </w:r>
      <w:r>
        <w:t xml:space="preserve">What you type should appear in the center of the new symbol. If not, click inside the symbol so </w:t>
      </w:r>
      <w:r w:rsidR="00310780">
        <w:t xml:space="preserve">that </w:t>
      </w:r>
      <w:r>
        <w:t>a dotted box appears inside the oval, and then type the label.</w:t>
      </w:r>
    </w:p>
    <w:p w:rsidR="00E76251" w:rsidRPr="00917D27" w:rsidRDefault="00E76251" w:rsidP="00E76251">
      <w:pPr>
        <w:pStyle w:val="PictureCentered"/>
      </w:pPr>
    </w:p>
    <w:p w:rsidR="00E76251" w:rsidRDefault="00E76251" w:rsidP="00E76251">
      <w:pPr>
        <w:pStyle w:val="ActivityNumbers"/>
        <w:numPr>
          <w:ilvl w:val="0"/>
          <w:numId w:val="18"/>
        </w:numPr>
      </w:pPr>
      <w:r>
        <w:t xml:space="preserve">Click on the </w:t>
      </w:r>
      <w:r w:rsidR="00356765">
        <w:t>Processing a Crime Scene</w:t>
      </w:r>
      <w:r>
        <w:t xml:space="preserve"> symbol, and then</w:t>
      </w:r>
      <w:r w:rsidRPr="00917D27">
        <w:t xml:space="preserve"> select the </w:t>
      </w:r>
      <w:r w:rsidRPr="00917D27">
        <w:rPr>
          <w:rStyle w:val="ActivityBodyItalicChar"/>
        </w:rPr>
        <w:t>Link</w:t>
      </w:r>
      <w:r w:rsidRPr="00917D27">
        <w:t xml:space="preserve"> </w:t>
      </w:r>
      <w:r>
        <w:t>icon on the top toolbar</w:t>
      </w:r>
      <w:r w:rsidRPr="00917D27">
        <w:t xml:space="preserve">. </w:t>
      </w:r>
      <w:r>
        <w:t xml:space="preserve">A line will appear; click on the </w:t>
      </w:r>
      <w:r w:rsidR="00356765">
        <w:t>Interview</w:t>
      </w:r>
      <w:r>
        <w:t xml:space="preserve"> symbol. Your diagram should look like the picture below.</w:t>
      </w:r>
    </w:p>
    <w:p w:rsidR="00E76251" w:rsidRPr="00370F14" w:rsidRDefault="00A2571E" w:rsidP="00E76251">
      <w:pPr>
        <w:pStyle w:val="PictureCentered"/>
      </w:pPr>
      <w:r>
        <w:rPr>
          <w:noProof/>
        </w:rPr>
        <w:drawing>
          <wp:inline distT="0" distB="0" distL="0" distR="0" wp14:anchorId="0F65D92B" wp14:editId="5148FCB8">
            <wp:extent cx="1866900" cy="8979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68646" cy="898761"/>
                    </a:xfrm>
                    <a:prstGeom prst="rect">
                      <a:avLst/>
                    </a:prstGeom>
                  </pic:spPr>
                </pic:pic>
              </a:graphicData>
            </a:graphic>
          </wp:inline>
        </w:drawing>
      </w:r>
    </w:p>
    <w:p w:rsidR="00E76251" w:rsidRDefault="00A2571E" w:rsidP="00E76251">
      <w:pPr>
        <w:pStyle w:val="ActivityNumbers"/>
        <w:numPr>
          <w:ilvl w:val="0"/>
          <w:numId w:val="18"/>
        </w:numPr>
      </w:pPr>
      <w:r>
        <w:t xml:space="preserve">Click to the bottom </w:t>
      </w:r>
      <w:r w:rsidR="00E76251">
        <w:t xml:space="preserve">of the </w:t>
      </w:r>
      <w:r>
        <w:t>Processing a Crime Scene</w:t>
      </w:r>
      <w:r w:rsidR="00E76251">
        <w:t xml:space="preserve"> symbol and create a new oval symbol. </w:t>
      </w:r>
    </w:p>
    <w:p w:rsidR="00E76251" w:rsidRDefault="00E76251" w:rsidP="00E76251">
      <w:pPr>
        <w:pStyle w:val="ActivityNumbers"/>
        <w:numPr>
          <w:ilvl w:val="0"/>
          <w:numId w:val="18"/>
        </w:numPr>
      </w:pPr>
      <w:r>
        <w:t xml:space="preserve">Type </w:t>
      </w:r>
      <w:r w:rsidR="00A2571E">
        <w:rPr>
          <w:rStyle w:val="ActivityBodyItalicChar"/>
        </w:rPr>
        <w:t>Examine</w:t>
      </w:r>
      <w:r>
        <w:t xml:space="preserve"> to label the new symbol.</w:t>
      </w:r>
      <w:r>
        <w:rPr>
          <w:rStyle w:val="ActivityBodyItalicChar0"/>
        </w:rPr>
        <w:t xml:space="preserve"> </w:t>
      </w:r>
      <w:r w:rsidRPr="00D563F4">
        <w:rPr>
          <w:rStyle w:val="ActivityBodyChar"/>
        </w:rPr>
        <w:t>Attach</w:t>
      </w:r>
      <w:r>
        <w:t xml:space="preserve"> an arrow between the </w:t>
      </w:r>
      <w:r w:rsidR="00A2571E">
        <w:t>Processing a Crime Scene</w:t>
      </w:r>
      <w:r>
        <w:t xml:space="preserve"> symbol and this new one by clicking on the </w:t>
      </w:r>
      <w:r w:rsidR="00A2571E">
        <w:t>Processing a Crime Scene</w:t>
      </w:r>
      <w:r>
        <w:t xml:space="preserve"> symbol and using the Link tool.</w:t>
      </w:r>
    </w:p>
    <w:p w:rsidR="00746CC7" w:rsidRDefault="00746CC7" w:rsidP="00E76251">
      <w:pPr>
        <w:pStyle w:val="ActivityNumbers"/>
        <w:numPr>
          <w:ilvl w:val="0"/>
          <w:numId w:val="18"/>
        </w:numPr>
      </w:pPr>
      <w:r>
        <w:t xml:space="preserve">Create three new symbols labeled </w:t>
      </w:r>
      <w:r>
        <w:rPr>
          <w:i/>
        </w:rPr>
        <w:t xml:space="preserve">Photograph, Sketch, </w:t>
      </w:r>
      <w:r w:rsidRPr="00746CC7">
        <w:t>and</w:t>
      </w:r>
      <w:r>
        <w:rPr>
          <w:i/>
        </w:rPr>
        <w:t xml:space="preserve"> Collect Evidence</w:t>
      </w:r>
      <w:r>
        <w:t xml:space="preserve"> around the Processing a Crime Scene symbol.</w:t>
      </w:r>
    </w:p>
    <w:p w:rsidR="00746CC7" w:rsidRDefault="003A4F0B" w:rsidP="00746CC7">
      <w:pPr>
        <w:pStyle w:val="ActivityNumbers"/>
        <w:numPr>
          <w:ilvl w:val="0"/>
          <w:numId w:val="0"/>
        </w:numPr>
        <w:ind w:left="360"/>
        <w:jc w:val="center"/>
      </w:pPr>
      <w:r>
        <w:rPr>
          <w:noProof/>
        </w:rPr>
        <w:lastRenderedPageBreak/>
        <w:drawing>
          <wp:inline distT="0" distB="0" distL="0" distR="0" wp14:anchorId="7813FE39" wp14:editId="320CD9AD">
            <wp:extent cx="2524125" cy="16842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526420" cy="1685810"/>
                    </a:xfrm>
                    <a:prstGeom prst="rect">
                      <a:avLst/>
                    </a:prstGeom>
                  </pic:spPr>
                </pic:pic>
              </a:graphicData>
            </a:graphic>
          </wp:inline>
        </w:drawing>
      </w:r>
    </w:p>
    <w:p w:rsidR="00E76251" w:rsidRDefault="00E76251" w:rsidP="00E76251">
      <w:pPr>
        <w:pStyle w:val="ActivityNumbers"/>
        <w:numPr>
          <w:ilvl w:val="0"/>
          <w:numId w:val="18"/>
        </w:numPr>
      </w:pPr>
      <w:r>
        <w:t xml:space="preserve">Click on the </w:t>
      </w:r>
      <w:r w:rsidR="00A2571E">
        <w:t xml:space="preserve">Processing a Crime Scene </w:t>
      </w:r>
      <w:r>
        <w:t>symbol and select the rectangular shape from Symbols palette. Your diagram should look like the picture below.</w:t>
      </w:r>
    </w:p>
    <w:p w:rsidR="00E76251" w:rsidRDefault="00402FF3" w:rsidP="00E76251">
      <w:pPr>
        <w:pStyle w:val="PictureCentered"/>
      </w:pPr>
      <w:r>
        <w:rPr>
          <w:noProof/>
        </w:rPr>
        <w:drawing>
          <wp:inline distT="0" distB="0" distL="0" distR="0" wp14:anchorId="32079D30" wp14:editId="6925FE05">
            <wp:extent cx="2647950" cy="1707556"/>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50424" cy="1709152"/>
                    </a:xfrm>
                    <a:prstGeom prst="rect">
                      <a:avLst/>
                    </a:prstGeom>
                  </pic:spPr>
                </pic:pic>
              </a:graphicData>
            </a:graphic>
          </wp:inline>
        </w:drawing>
      </w:r>
    </w:p>
    <w:p w:rsidR="00E76251" w:rsidRDefault="00E76251" w:rsidP="00E76251">
      <w:pPr>
        <w:pStyle w:val="ActivityNumbers"/>
        <w:numPr>
          <w:ilvl w:val="0"/>
          <w:numId w:val="18"/>
        </w:numPr>
      </w:pPr>
      <w:r>
        <w:t>Change the color of the rectangular symbol by choosing the Fill Color icon in the bottom tool bar. The icons that control the color of the symbols and lines are located on the bottom tool bar and look like this:</w:t>
      </w:r>
      <w:r>
        <w:rPr>
          <w:noProof/>
        </w:rPr>
        <w:drawing>
          <wp:inline distT="0" distB="0" distL="0" distR="0" wp14:anchorId="718EFFDF" wp14:editId="15FB0A19">
            <wp:extent cx="43815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38150" cy="200025"/>
                    </a:xfrm>
                    <a:prstGeom prst="rect">
                      <a:avLst/>
                    </a:prstGeom>
                    <a:noFill/>
                    <a:ln>
                      <a:noFill/>
                    </a:ln>
                  </pic:spPr>
                </pic:pic>
              </a:graphicData>
            </a:graphic>
          </wp:inline>
        </w:drawing>
      </w:r>
      <w:r>
        <w:t>. Each of these icons has a different function. The one on the far left is the Undo button. The middle one controls the fill color of the selected symbol, and the far right one controls the color of either the connecting lines or of the symbol border depending on what is selected. Click on the rectangular symbol, and then click on the middle color icon. A color chart appears; choose a different color.</w:t>
      </w:r>
    </w:p>
    <w:p w:rsidR="00E76251" w:rsidRDefault="00E76251" w:rsidP="00E76251">
      <w:pPr>
        <w:pStyle w:val="ActivityNumbers"/>
        <w:numPr>
          <w:ilvl w:val="0"/>
          <w:numId w:val="18"/>
        </w:numPr>
      </w:pPr>
      <w:r>
        <w:t xml:space="preserve">Go </w:t>
      </w:r>
      <w:r w:rsidR="007B1580">
        <w:t xml:space="preserve">to the side of </w:t>
      </w:r>
      <w:r w:rsidR="003F2804">
        <w:t>the Interview</w:t>
      </w:r>
      <w:r>
        <w:t xml:space="preserve"> symbol </w:t>
      </w:r>
      <w:r w:rsidR="00FB2D8C">
        <w:t xml:space="preserve">and create </w:t>
      </w:r>
      <w:r w:rsidR="003F2804">
        <w:t>a</w:t>
      </w:r>
      <w:r w:rsidR="00FB2D8C">
        <w:t xml:space="preserve"> new oval symbo</w:t>
      </w:r>
      <w:r w:rsidR="001544C8">
        <w:t>l</w:t>
      </w:r>
      <w:r w:rsidR="003F2804">
        <w:t xml:space="preserve"> labeled </w:t>
      </w:r>
      <w:r w:rsidR="003F2804">
        <w:rPr>
          <w:i/>
        </w:rPr>
        <w:t>Establish the theory of the case</w:t>
      </w:r>
      <w:r>
        <w:t xml:space="preserve">. Connect </w:t>
      </w:r>
      <w:r w:rsidR="003F2804">
        <w:t>this</w:t>
      </w:r>
      <w:r w:rsidR="001544C8">
        <w:t xml:space="preserve"> symbol</w:t>
      </w:r>
      <w:r>
        <w:t xml:space="preserve"> to the </w:t>
      </w:r>
      <w:r w:rsidR="00FB2D8C">
        <w:rPr>
          <w:rStyle w:val="ActivityBodyItalicChar0"/>
        </w:rPr>
        <w:t>Interview</w:t>
      </w:r>
      <w:r>
        <w:t xml:space="preserve"> symbol using the link tool.</w:t>
      </w:r>
    </w:p>
    <w:p w:rsidR="00FB2D8C" w:rsidRDefault="00CF7FBF" w:rsidP="00FB2D8C">
      <w:pPr>
        <w:pStyle w:val="ActivityNumbers"/>
        <w:numPr>
          <w:ilvl w:val="0"/>
          <w:numId w:val="0"/>
        </w:numPr>
        <w:ind w:left="360"/>
        <w:jc w:val="center"/>
      </w:pPr>
      <w:r>
        <w:rPr>
          <w:noProof/>
        </w:rPr>
        <w:drawing>
          <wp:inline distT="0" distB="0" distL="0" distR="0" wp14:anchorId="5ABF0CC4" wp14:editId="6E599112">
            <wp:extent cx="3686175" cy="2009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89404" cy="2011321"/>
                    </a:xfrm>
                    <a:prstGeom prst="rect">
                      <a:avLst/>
                    </a:prstGeom>
                  </pic:spPr>
                </pic:pic>
              </a:graphicData>
            </a:graphic>
          </wp:inline>
        </w:drawing>
      </w:r>
    </w:p>
    <w:p w:rsidR="00E76251" w:rsidRDefault="00E76251" w:rsidP="00E76251">
      <w:pPr>
        <w:pStyle w:val="ActivityNumbers"/>
        <w:numPr>
          <w:ilvl w:val="0"/>
          <w:numId w:val="18"/>
        </w:numPr>
      </w:pPr>
      <w:r>
        <w:t>Click on the connecting arr</w:t>
      </w:r>
      <w:r w:rsidR="00CF7FBF">
        <w:t>ow between Interview</w:t>
      </w:r>
      <w:r>
        <w:t xml:space="preserve"> and </w:t>
      </w:r>
      <w:r w:rsidR="003F2804">
        <w:t>Establish the theory of the case</w:t>
      </w:r>
      <w:r>
        <w:t xml:space="preserve">. A text box appears. Type the word </w:t>
      </w:r>
      <w:r w:rsidR="00CF7FBF">
        <w:rPr>
          <w:rStyle w:val="ActivityBodyItalicChar0"/>
        </w:rPr>
        <w:t>goal is to</w:t>
      </w:r>
      <w:r>
        <w:t xml:space="preserve">. Concept maps have words </w:t>
      </w:r>
      <w:r>
        <w:lastRenderedPageBreak/>
        <w:t xml:space="preserve">indicating the connection between the items linked by the arrows. These connections can be </w:t>
      </w:r>
      <w:r w:rsidR="00310780">
        <w:t xml:space="preserve">presented as single words or </w:t>
      </w:r>
      <w:r>
        <w:t>phrases.</w:t>
      </w:r>
    </w:p>
    <w:p w:rsidR="001544C8" w:rsidRDefault="001544C8" w:rsidP="001544C8">
      <w:pPr>
        <w:pStyle w:val="ActivityNumbers"/>
        <w:numPr>
          <w:ilvl w:val="0"/>
          <w:numId w:val="0"/>
        </w:numPr>
        <w:ind w:left="360"/>
        <w:jc w:val="center"/>
      </w:pPr>
      <w:r>
        <w:rPr>
          <w:noProof/>
        </w:rPr>
        <w:drawing>
          <wp:inline distT="0" distB="0" distL="0" distR="0" wp14:anchorId="7D1F3F85" wp14:editId="32D4C562">
            <wp:extent cx="3885915" cy="200025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96374" cy="2005634"/>
                    </a:xfrm>
                    <a:prstGeom prst="rect">
                      <a:avLst/>
                    </a:prstGeom>
                  </pic:spPr>
                </pic:pic>
              </a:graphicData>
            </a:graphic>
          </wp:inline>
        </w:drawing>
      </w:r>
    </w:p>
    <w:p w:rsidR="003F2804" w:rsidRDefault="00310780" w:rsidP="003F2804">
      <w:pPr>
        <w:pStyle w:val="ActivityNumbers"/>
        <w:numPr>
          <w:ilvl w:val="0"/>
          <w:numId w:val="18"/>
        </w:numPr>
      </w:pPr>
      <w:r>
        <w:t xml:space="preserve">Go </w:t>
      </w:r>
      <w:r w:rsidR="003F2804">
        <w:t xml:space="preserve">to the side of </w:t>
      </w:r>
      <w:r w:rsidR="00E277A0">
        <w:t xml:space="preserve">the </w:t>
      </w:r>
      <w:r w:rsidR="003F2804">
        <w:t xml:space="preserve">Establish the theory of the case symbol and create three new oval symbols. Label the symbols </w:t>
      </w:r>
      <w:r w:rsidR="003F2804">
        <w:rPr>
          <w:i/>
        </w:rPr>
        <w:t>What happened? Did a crime take place? How was the crime committed?</w:t>
      </w:r>
      <w:r w:rsidR="003F2804">
        <w:t xml:space="preserve"> Connect these symbols to the </w:t>
      </w:r>
      <w:r w:rsidR="00E277A0">
        <w:rPr>
          <w:rStyle w:val="ActivityBodyItalicChar0"/>
          <w:i w:val="0"/>
        </w:rPr>
        <w:t>Establish the theory of the case</w:t>
      </w:r>
      <w:r w:rsidR="003F2804">
        <w:t xml:space="preserve"> symbol using the link tool.</w:t>
      </w:r>
    </w:p>
    <w:p w:rsidR="00E76251" w:rsidRDefault="00E76251" w:rsidP="00E76251">
      <w:pPr>
        <w:pStyle w:val="ActivityNumbers"/>
        <w:numPr>
          <w:ilvl w:val="0"/>
          <w:numId w:val="18"/>
        </w:numPr>
      </w:pPr>
      <w:r>
        <w:t xml:space="preserve">Click on the connecting arrow between </w:t>
      </w:r>
      <w:r w:rsidR="00E277A0">
        <w:t>Establish the theory of the case symbol</w:t>
      </w:r>
      <w:r>
        <w:t xml:space="preserve"> and </w:t>
      </w:r>
      <w:r w:rsidR="00E277A0">
        <w:t>each of the symbols containing questions</w:t>
      </w:r>
      <w:r>
        <w:t xml:space="preserve">. Type the phrase </w:t>
      </w:r>
      <w:r w:rsidR="00E277A0">
        <w:rPr>
          <w:rStyle w:val="ActivityBodyItalicChar0"/>
        </w:rPr>
        <w:t>asks the question</w:t>
      </w:r>
      <w:r>
        <w:t>. You can now see how these connecting terms help with reading the map. Your map should look similar to the diagram below.</w:t>
      </w:r>
    </w:p>
    <w:p w:rsidR="007122AB" w:rsidRDefault="00E277A0" w:rsidP="00E76251">
      <w:pPr>
        <w:spacing w:after="120"/>
        <w:ind w:left="720"/>
        <w:jc w:val="center"/>
        <w:rPr>
          <w:rFonts w:cs="Arial"/>
        </w:rPr>
      </w:pPr>
      <w:r>
        <w:rPr>
          <w:noProof/>
        </w:rPr>
        <w:drawing>
          <wp:inline distT="0" distB="0" distL="0" distR="0" wp14:anchorId="27A50204" wp14:editId="004B1CE3">
            <wp:extent cx="4918604" cy="2682636"/>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23426" cy="2685266"/>
                    </a:xfrm>
                    <a:prstGeom prst="rect">
                      <a:avLst/>
                    </a:prstGeom>
                  </pic:spPr>
                </pic:pic>
              </a:graphicData>
            </a:graphic>
          </wp:inline>
        </w:drawing>
      </w:r>
    </w:p>
    <w:p w:rsidR="00DA7B38" w:rsidRDefault="00DA7B38" w:rsidP="003351C4">
      <w:pPr>
        <w:numPr>
          <w:ilvl w:val="0"/>
          <w:numId w:val="18"/>
        </w:numPr>
        <w:tabs>
          <w:tab w:val="clear" w:pos="360"/>
        </w:tabs>
        <w:spacing w:after="120"/>
        <w:rPr>
          <w:rFonts w:cs="Arial"/>
        </w:rPr>
      </w:pPr>
      <w:r>
        <w:rPr>
          <w:rFonts w:cs="Arial"/>
        </w:rPr>
        <w:t xml:space="preserve">Complete the concept map using the diagram below as your guide. Feel free to </w:t>
      </w:r>
      <w:r w:rsidR="00310780">
        <w:rPr>
          <w:rFonts w:cs="Arial"/>
        </w:rPr>
        <w:t>experiment</w:t>
      </w:r>
      <w:r>
        <w:rPr>
          <w:rFonts w:cs="Arial"/>
        </w:rPr>
        <w:t xml:space="preserve"> with the c</w:t>
      </w:r>
      <w:r w:rsidR="008A63B3">
        <w:rPr>
          <w:rFonts w:cs="Arial"/>
        </w:rPr>
        <w:t>olors, fonts, and styles as you</w:t>
      </w:r>
      <w:bookmarkStart w:id="0" w:name="_GoBack"/>
      <w:bookmarkEnd w:id="0"/>
      <w:r>
        <w:rPr>
          <w:rFonts w:cs="Arial"/>
        </w:rPr>
        <w:t xml:space="preserve"> complete your map.</w:t>
      </w:r>
    </w:p>
    <w:p w:rsidR="004F11C2" w:rsidRDefault="004F11C2" w:rsidP="004F11C2">
      <w:pPr>
        <w:spacing w:after="120"/>
        <w:ind w:left="360"/>
        <w:jc w:val="center"/>
        <w:rPr>
          <w:rFonts w:cs="Arial"/>
        </w:rPr>
      </w:pPr>
      <w:r>
        <w:rPr>
          <w:noProof/>
        </w:rPr>
        <w:lastRenderedPageBreak/>
        <w:drawing>
          <wp:inline distT="0" distB="0" distL="0" distR="0" wp14:anchorId="5C9FE43D" wp14:editId="7D03E5B4">
            <wp:extent cx="6709528" cy="3476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6723617" cy="3483926"/>
                    </a:xfrm>
                    <a:prstGeom prst="rect">
                      <a:avLst/>
                    </a:prstGeom>
                  </pic:spPr>
                </pic:pic>
              </a:graphicData>
            </a:graphic>
          </wp:inline>
        </w:drawing>
      </w:r>
    </w:p>
    <w:p w:rsidR="00DA7B38" w:rsidRDefault="00DA7B38" w:rsidP="00DA7B38">
      <w:pPr>
        <w:numPr>
          <w:ilvl w:val="0"/>
          <w:numId w:val="18"/>
        </w:numPr>
        <w:tabs>
          <w:tab w:val="clear" w:pos="360"/>
        </w:tabs>
        <w:spacing w:after="120"/>
      </w:pPr>
      <w:r w:rsidRPr="00DA7B38">
        <w:rPr>
          <w:rFonts w:cs="Arial"/>
        </w:rPr>
        <w:t>Read through your complete</w:t>
      </w:r>
      <w:r w:rsidR="004F11C2">
        <w:rPr>
          <w:rFonts w:cs="Arial"/>
        </w:rPr>
        <w:t>d</w:t>
      </w:r>
      <w:r w:rsidRPr="00DA7B38">
        <w:rPr>
          <w:rFonts w:cs="Arial"/>
        </w:rPr>
        <w:t xml:space="preserve"> map</w:t>
      </w:r>
      <w:r w:rsidR="00AF1675">
        <w:rPr>
          <w:rFonts w:cs="Arial"/>
        </w:rPr>
        <w:t xml:space="preserve"> and print</w:t>
      </w:r>
      <w:r>
        <w:t xml:space="preserve"> </w:t>
      </w:r>
      <w:r w:rsidR="004F11C2">
        <w:t>and attach</w:t>
      </w:r>
      <w:r w:rsidR="00AF1675" w:rsidRPr="00AF1675">
        <w:t xml:space="preserve"> </w:t>
      </w:r>
      <w:r w:rsidR="00AF1675">
        <w:t>a copy in</w:t>
      </w:r>
      <w:r w:rsidR="004F11C2">
        <w:t xml:space="preserve"> your laboratory journal</w:t>
      </w:r>
      <w:r>
        <w:t>.</w:t>
      </w:r>
    </w:p>
    <w:p w:rsidR="00DA7B38" w:rsidRDefault="00DA7B38" w:rsidP="00DA7B38">
      <w:pPr>
        <w:pStyle w:val="ActivityNumbers"/>
        <w:numPr>
          <w:ilvl w:val="0"/>
          <w:numId w:val="18"/>
        </w:numPr>
      </w:pPr>
      <w:r>
        <w:t xml:space="preserve">Click on the </w:t>
      </w:r>
      <w:r w:rsidRPr="00546448">
        <w:rPr>
          <w:rStyle w:val="ActivityBodyItalicChar"/>
        </w:rPr>
        <w:t>Outline</w:t>
      </w:r>
      <w:r>
        <w:t xml:space="preserve"> icon in the top toolbar. The diagram becomes an outline. Notice that the words on the arrows are not included in the outline; howev</w:t>
      </w:r>
      <w:r w:rsidR="00310780">
        <w:t>er, the hierarchical structure</w:t>
      </w:r>
      <w:r>
        <w:t xml:space="preserve"> is maintained and represented in the structure of the outline. You can use</w:t>
      </w:r>
      <w:r w:rsidRPr="00546448">
        <w:rPr>
          <w:rStyle w:val="ActivityBodyChar"/>
        </w:rPr>
        <w:t xml:space="preserve"> Inspiration</w:t>
      </w:r>
      <w:r>
        <w:t xml:space="preserve"> to produce both outlines and diagrams, and you can begin with either format. If you prefer outlines, you can type the outline and have Inspiration make the diagram. If you prefer diagrams, you can make the diagram and have Inspiration make the outline. You choose which form you want to work with by selecting the appropriate icon from either the Starter window or the top toolbar. </w:t>
      </w:r>
    </w:p>
    <w:p w:rsidR="003351C4" w:rsidRPr="00DA7B38" w:rsidRDefault="00F25918" w:rsidP="003351C4">
      <w:pPr>
        <w:numPr>
          <w:ilvl w:val="0"/>
          <w:numId w:val="18"/>
        </w:numPr>
        <w:tabs>
          <w:tab w:val="clear" w:pos="360"/>
        </w:tabs>
        <w:spacing w:after="120"/>
        <w:rPr>
          <w:rFonts w:cs="Arial"/>
        </w:rPr>
      </w:pPr>
      <w:r>
        <w:rPr>
          <w:rFonts w:cs="Arial"/>
        </w:rPr>
        <w:t>Answer the Conclusion questions</w:t>
      </w:r>
      <w:r w:rsidR="003351C4" w:rsidRPr="00DA7B38">
        <w:rPr>
          <w:rFonts w:cs="Arial"/>
        </w:rPr>
        <w:t>.</w:t>
      </w:r>
    </w:p>
    <w:p w:rsidR="00767CA2" w:rsidRPr="00A34F17" w:rsidRDefault="00CB4243" w:rsidP="00961790">
      <w:pPr>
        <w:pStyle w:val="ActivitySection"/>
        <w:rPr>
          <w:sz w:val="28"/>
        </w:rPr>
      </w:pPr>
      <w:r w:rsidRPr="00A34F17">
        <w:rPr>
          <w:sz w:val="28"/>
        </w:rPr>
        <w:t>Conclusion</w:t>
      </w:r>
    </w:p>
    <w:p w:rsidR="006A7068" w:rsidRDefault="00BE2EDA" w:rsidP="00BE2EDA">
      <w:pPr>
        <w:pStyle w:val="ActivityNumbers"/>
        <w:numPr>
          <w:ilvl w:val="0"/>
          <w:numId w:val="31"/>
        </w:numPr>
      </w:pPr>
      <w:r>
        <w:t>Why are concept maps a useful tool for organizing information?</w:t>
      </w:r>
    </w:p>
    <w:p w:rsidR="00755DB3" w:rsidRDefault="00755DB3" w:rsidP="00CD1801">
      <w:pPr>
        <w:pStyle w:val="ActivityNumbers"/>
        <w:numPr>
          <w:ilvl w:val="0"/>
          <w:numId w:val="0"/>
        </w:numPr>
        <w:ind w:left="720" w:hanging="360"/>
      </w:pPr>
    </w:p>
    <w:p w:rsidR="00E60253" w:rsidRDefault="00E60253" w:rsidP="00CD1801">
      <w:pPr>
        <w:pStyle w:val="ActivityNumbers"/>
        <w:numPr>
          <w:ilvl w:val="0"/>
          <w:numId w:val="0"/>
        </w:numPr>
        <w:ind w:left="720" w:hanging="360"/>
      </w:pPr>
    </w:p>
    <w:p w:rsidR="00BE2EDA" w:rsidRDefault="00BE2EDA" w:rsidP="00CD1801">
      <w:pPr>
        <w:pStyle w:val="ActivityNumbers"/>
        <w:numPr>
          <w:ilvl w:val="0"/>
          <w:numId w:val="0"/>
        </w:numPr>
        <w:ind w:left="720" w:hanging="360"/>
      </w:pPr>
    </w:p>
    <w:p w:rsidR="00BE2EDA" w:rsidRDefault="00BE2EDA" w:rsidP="00CD1801">
      <w:pPr>
        <w:pStyle w:val="ActivityNumbers"/>
        <w:numPr>
          <w:ilvl w:val="0"/>
          <w:numId w:val="0"/>
        </w:numPr>
        <w:ind w:left="720" w:hanging="360"/>
      </w:pPr>
    </w:p>
    <w:p w:rsidR="00BE2EDA" w:rsidRDefault="00BE2EDA" w:rsidP="00BE2EDA">
      <w:pPr>
        <w:pStyle w:val="ActivityNumbers"/>
      </w:pPr>
      <w:r>
        <w:t>Why do you think it is important to complete</w:t>
      </w:r>
      <w:r w:rsidRPr="00680607">
        <w:t xml:space="preserve"> </w:t>
      </w:r>
      <w:r>
        <w:t>the five steps of crime scene processing when investigating a suspicious death?</w:t>
      </w:r>
    </w:p>
    <w:p w:rsidR="00BE2EDA" w:rsidRDefault="00BE2EDA" w:rsidP="00CD1801">
      <w:pPr>
        <w:pStyle w:val="ActivityNumbers"/>
        <w:numPr>
          <w:ilvl w:val="0"/>
          <w:numId w:val="0"/>
        </w:numPr>
        <w:ind w:left="720" w:hanging="360"/>
      </w:pPr>
    </w:p>
    <w:p w:rsidR="00025CE0" w:rsidRDefault="00025CE0" w:rsidP="00CD1801">
      <w:pPr>
        <w:pStyle w:val="ActivityNumbers"/>
        <w:numPr>
          <w:ilvl w:val="0"/>
          <w:numId w:val="0"/>
        </w:numPr>
        <w:ind w:left="720" w:hanging="360"/>
      </w:pPr>
    </w:p>
    <w:p w:rsidR="00E60253" w:rsidRDefault="00E60253" w:rsidP="00CD1801">
      <w:pPr>
        <w:pStyle w:val="ActivityNumbers"/>
        <w:numPr>
          <w:ilvl w:val="0"/>
          <w:numId w:val="0"/>
        </w:numPr>
        <w:ind w:left="720" w:hanging="360"/>
      </w:pPr>
    </w:p>
    <w:p w:rsidR="00E60253" w:rsidRDefault="00025CE0" w:rsidP="00443D54">
      <w:pPr>
        <w:pStyle w:val="ActivityNumbers"/>
        <w:numPr>
          <w:ilvl w:val="0"/>
          <w:numId w:val="18"/>
        </w:numPr>
      </w:pPr>
      <w:r>
        <w:lastRenderedPageBreak/>
        <w:t xml:space="preserve">Throughout this unit, you will investigate the mysterious death of Anna Garcia. </w:t>
      </w:r>
      <w:r w:rsidR="00680607">
        <w:t xml:space="preserve">Make a list of six </w:t>
      </w:r>
      <w:r w:rsidR="00A143CB">
        <w:t>specific questions that need to be answered during the investigation of Anna’s d</w:t>
      </w:r>
      <w:r w:rsidR="00077882">
        <w:t xml:space="preserve">eath. At least </w:t>
      </w:r>
      <w:r w:rsidR="00F25918">
        <w:t>half of the</w:t>
      </w:r>
      <w:r w:rsidR="00A143CB">
        <w:t xml:space="preserve"> questions must directly involve the medical condition of the victim. Note: The questions must be specific—not “What caused the death?”</w:t>
      </w:r>
    </w:p>
    <w:p w:rsidR="00E60253" w:rsidRDefault="00E60253" w:rsidP="00CD1801">
      <w:pPr>
        <w:pStyle w:val="ActivityNumbers"/>
        <w:numPr>
          <w:ilvl w:val="0"/>
          <w:numId w:val="0"/>
        </w:numPr>
        <w:ind w:left="720" w:hanging="360"/>
      </w:pPr>
    </w:p>
    <w:p w:rsidR="00A80DF0" w:rsidRDefault="0093131A" w:rsidP="00CD1801">
      <w:pPr>
        <w:pStyle w:val="ActivityNumbers"/>
        <w:numPr>
          <w:ilvl w:val="0"/>
          <w:numId w:val="0"/>
        </w:numPr>
        <w:ind w:left="720" w:hanging="360"/>
      </w:pPr>
      <w:r>
        <w:t xml:space="preserve"> </w:t>
      </w:r>
    </w:p>
    <w:sectPr w:rsidR="00A80DF0" w:rsidSect="0039771C">
      <w:headerReference w:type="even" r:id="rId20"/>
      <w:footerReference w:type="defaul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66" w:rsidRDefault="00181766">
      <w:r>
        <w:separator/>
      </w:r>
    </w:p>
    <w:p w:rsidR="00181766" w:rsidRDefault="00181766"/>
    <w:p w:rsidR="00181766" w:rsidRDefault="00181766"/>
  </w:endnote>
  <w:endnote w:type="continuationSeparator" w:id="0">
    <w:p w:rsidR="00181766" w:rsidRDefault="00181766">
      <w:r>
        <w:continuationSeparator/>
      </w:r>
    </w:p>
    <w:p w:rsidR="00181766" w:rsidRDefault="00181766"/>
    <w:p w:rsidR="00181766" w:rsidRDefault="00181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FD" w:rsidRDefault="00DD73FD" w:rsidP="00DD73FD">
    <w:pPr>
      <w:pStyle w:val="Footer"/>
    </w:pPr>
    <w:r>
      <w:t>© 2013 Project Lead The Way,</w:t>
    </w:r>
    <w:r>
      <w:rPr>
        <w:vertAlign w:val="superscript"/>
      </w:rPr>
      <w:t xml:space="preserve"> </w:t>
    </w:r>
    <w:r>
      <w:t>Inc.</w:t>
    </w:r>
  </w:p>
  <w:p w:rsidR="00396200" w:rsidRDefault="00E1688A" w:rsidP="00DD73FD">
    <w:pPr>
      <w:pStyle w:val="Footer"/>
    </w:pPr>
    <w:r>
      <w:rPr>
        <w:rFonts w:cs="Arial"/>
        <w:szCs w:val="20"/>
      </w:rPr>
      <w:t>Principles of Biomedical Science</w:t>
    </w:r>
    <w:r>
      <w:rPr>
        <w:rFonts w:cs="Arial"/>
      </w:rPr>
      <w:t xml:space="preserve"> </w:t>
    </w:r>
    <w:r w:rsidR="00623663">
      <w:t>Activity</w:t>
    </w:r>
    <w:r w:rsidR="00A973F5">
      <w:t xml:space="preserve"> 1.1.1 A Mysterious Death</w:t>
    </w:r>
    <w:r w:rsidR="00755DB3">
      <w:t xml:space="preserve"> </w:t>
    </w:r>
    <w:r w:rsidR="00396200" w:rsidRPr="00DA546C">
      <w:t xml:space="preserve">– Page </w:t>
    </w:r>
    <w:r w:rsidR="00F47699">
      <w:fldChar w:fldCharType="begin"/>
    </w:r>
    <w:r w:rsidR="00396200" w:rsidRPr="00DA546C">
      <w:instrText xml:space="preserve"> PAGE </w:instrText>
    </w:r>
    <w:r w:rsidR="00F47699">
      <w:fldChar w:fldCharType="separate"/>
    </w:r>
    <w:r w:rsidR="008A63B3">
      <w:rPr>
        <w:noProof/>
      </w:rPr>
      <w:t>6</w:t>
    </w:r>
    <w:r w:rsidR="00F47699">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66" w:rsidRDefault="00181766">
      <w:r>
        <w:separator/>
      </w:r>
    </w:p>
    <w:p w:rsidR="00181766" w:rsidRDefault="00181766"/>
    <w:p w:rsidR="00181766" w:rsidRDefault="00181766"/>
  </w:footnote>
  <w:footnote w:type="continuationSeparator" w:id="0">
    <w:p w:rsidR="00181766" w:rsidRDefault="00181766">
      <w:r>
        <w:continuationSeparator/>
      </w:r>
    </w:p>
    <w:p w:rsidR="00181766" w:rsidRDefault="00181766"/>
    <w:p w:rsidR="00181766" w:rsidRDefault="001817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6DA32A6"/>
    <w:multiLevelType w:val="hybridMultilevel"/>
    <w:tmpl w:val="9760B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nsid w:val="61F94E48"/>
    <w:multiLevelType w:val="hybridMultilevel"/>
    <w:tmpl w:val="711E02B2"/>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1"/>
  </w:num>
  <w:num w:numId="6">
    <w:abstractNumId w:val="13"/>
  </w:num>
  <w:num w:numId="7">
    <w:abstractNumId w:val="15"/>
  </w:num>
  <w:num w:numId="8">
    <w:abstractNumId w:val="4"/>
  </w:num>
  <w:num w:numId="9">
    <w:abstractNumId w:val="17"/>
  </w:num>
  <w:num w:numId="10">
    <w:abstractNumId w:val="18"/>
  </w:num>
  <w:num w:numId="11">
    <w:abstractNumId w:val="12"/>
  </w:num>
  <w:num w:numId="12">
    <w:abstractNumId w:val="10"/>
  </w:num>
  <w:num w:numId="13">
    <w:abstractNumId w:val="7"/>
  </w:num>
  <w:num w:numId="14">
    <w:abstractNumId w:val="2"/>
  </w:num>
  <w:num w:numId="15">
    <w:abstractNumId w:val="9"/>
  </w:num>
  <w:num w:numId="16">
    <w:abstractNumId w:val="5"/>
  </w:num>
  <w:num w:numId="17">
    <w:abstractNumId w:val="1"/>
  </w:num>
  <w:num w:numId="18">
    <w:abstractNumId w:val="16"/>
  </w:num>
  <w:num w:numId="19">
    <w:abstractNumId w:val="16"/>
    <w:lvlOverride w:ilvl="0">
      <w:startOverride w:val="1"/>
    </w:lvlOverride>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num>
  <w:num w:numId="27">
    <w:abstractNumId w:val="16"/>
    <w:lvlOverride w:ilvl="0">
      <w:startOverride w:val="1"/>
    </w:lvlOverride>
  </w:num>
  <w:num w:numId="28">
    <w:abstractNumId w:val="16"/>
    <w:lvlOverride w:ilvl="0">
      <w:startOverride w:val="1"/>
    </w:lvlOverride>
  </w:num>
  <w:num w:numId="29">
    <w:abstractNumId w:val="0"/>
  </w:num>
  <w:num w:numId="30">
    <w:abstractNumId w:val="16"/>
  </w:num>
  <w:num w:numId="31">
    <w:abstractNumId w:val="1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92"/>
    <w:rsid w:val="00000789"/>
    <w:rsid w:val="00004E21"/>
    <w:rsid w:val="0000623E"/>
    <w:rsid w:val="00006894"/>
    <w:rsid w:val="0001126E"/>
    <w:rsid w:val="00021B12"/>
    <w:rsid w:val="0002238B"/>
    <w:rsid w:val="00025CE0"/>
    <w:rsid w:val="00026C51"/>
    <w:rsid w:val="000319BE"/>
    <w:rsid w:val="00033B85"/>
    <w:rsid w:val="00033C79"/>
    <w:rsid w:val="0003526D"/>
    <w:rsid w:val="00035B74"/>
    <w:rsid w:val="000378EC"/>
    <w:rsid w:val="00040B8A"/>
    <w:rsid w:val="00041584"/>
    <w:rsid w:val="0004649B"/>
    <w:rsid w:val="000520C0"/>
    <w:rsid w:val="000535FE"/>
    <w:rsid w:val="00055364"/>
    <w:rsid w:val="00061268"/>
    <w:rsid w:val="00061B7A"/>
    <w:rsid w:val="000628AB"/>
    <w:rsid w:val="00063594"/>
    <w:rsid w:val="00064E85"/>
    <w:rsid w:val="000663A8"/>
    <w:rsid w:val="000673F6"/>
    <w:rsid w:val="00070F7C"/>
    <w:rsid w:val="000711FA"/>
    <w:rsid w:val="000719C3"/>
    <w:rsid w:val="00075FAF"/>
    <w:rsid w:val="00076DE6"/>
    <w:rsid w:val="00077302"/>
    <w:rsid w:val="00077882"/>
    <w:rsid w:val="00077D41"/>
    <w:rsid w:val="00081CA4"/>
    <w:rsid w:val="0008482A"/>
    <w:rsid w:val="00085987"/>
    <w:rsid w:val="00086307"/>
    <w:rsid w:val="00086311"/>
    <w:rsid w:val="00093E87"/>
    <w:rsid w:val="00095AC6"/>
    <w:rsid w:val="000B394E"/>
    <w:rsid w:val="000B493B"/>
    <w:rsid w:val="000B6392"/>
    <w:rsid w:val="000C2D0C"/>
    <w:rsid w:val="000C4405"/>
    <w:rsid w:val="000C4D48"/>
    <w:rsid w:val="000D0819"/>
    <w:rsid w:val="000D664D"/>
    <w:rsid w:val="000E4223"/>
    <w:rsid w:val="000E4903"/>
    <w:rsid w:val="000E6403"/>
    <w:rsid w:val="000E7D0C"/>
    <w:rsid w:val="000F1AFF"/>
    <w:rsid w:val="00100EE1"/>
    <w:rsid w:val="00102C57"/>
    <w:rsid w:val="00114CE5"/>
    <w:rsid w:val="00114D7D"/>
    <w:rsid w:val="00115D40"/>
    <w:rsid w:val="00117562"/>
    <w:rsid w:val="00117A9D"/>
    <w:rsid w:val="00121756"/>
    <w:rsid w:val="0012438D"/>
    <w:rsid w:val="0013198A"/>
    <w:rsid w:val="001337EB"/>
    <w:rsid w:val="001353FC"/>
    <w:rsid w:val="00141C43"/>
    <w:rsid w:val="001444B0"/>
    <w:rsid w:val="0014471F"/>
    <w:rsid w:val="00145B2A"/>
    <w:rsid w:val="0014765B"/>
    <w:rsid w:val="001544C8"/>
    <w:rsid w:val="00163C5D"/>
    <w:rsid w:val="0016715E"/>
    <w:rsid w:val="00173174"/>
    <w:rsid w:val="0017545E"/>
    <w:rsid w:val="00175EB9"/>
    <w:rsid w:val="00181766"/>
    <w:rsid w:val="00186354"/>
    <w:rsid w:val="00190E73"/>
    <w:rsid w:val="0019344C"/>
    <w:rsid w:val="00193E61"/>
    <w:rsid w:val="00196FD5"/>
    <w:rsid w:val="00197928"/>
    <w:rsid w:val="001A446D"/>
    <w:rsid w:val="001A48D2"/>
    <w:rsid w:val="001A6573"/>
    <w:rsid w:val="001A6AEC"/>
    <w:rsid w:val="001B19EC"/>
    <w:rsid w:val="001B6935"/>
    <w:rsid w:val="001C0049"/>
    <w:rsid w:val="001C0CBF"/>
    <w:rsid w:val="001C59D1"/>
    <w:rsid w:val="001C6033"/>
    <w:rsid w:val="001D35D9"/>
    <w:rsid w:val="001D4156"/>
    <w:rsid w:val="001D73CA"/>
    <w:rsid w:val="001E20D8"/>
    <w:rsid w:val="001E6865"/>
    <w:rsid w:val="001F2F5D"/>
    <w:rsid w:val="002033F3"/>
    <w:rsid w:val="002116CA"/>
    <w:rsid w:val="002120BB"/>
    <w:rsid w:val="002156F7"/>
    <w:rsid w:val="0021680B"/>
    <w:rsid w:val="00216DAE"/>
    <w:rsid w:val="00217F09"/>
    <w:rsid w:val="00220DEB"/>
    <w:rsid w:val="00225368"/>
    <w:rsid w:val="00225FFF"/>
    <w:rsid w:val="00230080"/>
    <w:rsid w:val="00230889"/>
    <w:rsid w:val="00234CF8"/>
    <w:rsid w:val="00234F27"/>
    <w:rsid w:val="00235482"/>
    <w:rsid w:val="00241359"/>
    <w:rsid w:val="00245CA9"/>
    <w:rsid w:val="002501C2"/>
    <w:rsid w:val="00250BAA"/>
    <w:rsid w:val="0025171A"/>
    <w:rsid w:val="002535EE"/>
    <w:rsid w:val="00256167"/>
    <w:rsid w:val="0026150D"/>
    <w:rsid w:val="00266517"/>
    <w:rsid w:val="00270120"/>
    <w:rsid w:val="00272E15"/>
    <w:rsid w:val="00274F45"/>
    <w:rsid w:val="0027539B"/>
    <w:rsid w:val="00277856"/>
    <w:rsid w:val="002804EC"/>
    <w:rsid w:val="002836D7"/>
    <w:rsid w:val="00283F6E"/>
    <w:rsid w:val="002856A1"/>
    <w:rsid w:val="002909F2"/>
    <w:rsid w:val="002936B0"/>
    <w:rsid w:val="00297EF3"/>
    <w:rsid w:val="002B0DB9"/>
    <w:rsid w:val="002B1A64"/>
    <w:rsid w:val="002C34FD"/>
    <w:rsid w:val="002C35D6"/>
    <w:rsid w:val="002C6852"/>
    <w:rsid w:val="002C772E"/>
    <w:rsid w:val="002D2896"/>
    <w:rsid w:val="002D290F"/>
    <w:rsid w:val="002D371A"/>
    <w:rsid w:val="002D3A71"/>
    <w:rsid w:val="002D67C9"/>
    <w:rsid w:val="002D7EC0"/>
    <w:rsid w:val="002E1258"/>
    <w:rsid w:val="002E23F9"/>
    <w:rsid w:val="002E4C90"/>
    <w:rsid w:val="002E73F5"/>
    <w:rsid w:val="003003A5"/>
    <w:rsid w:val="00300D83"/>
    <w:rsid w:val="00310780"/>
    <w:rsid w:val="00312F13"/>
    <w:rsid w:val="0031338D"/>
    <w:rsid w:val="003139D9"/>
    <w:rsid w:val="003225FA"/>
    <w:rsid w:val="00323354"/>
    <w:rsid w:val="00332079"/>
    <w:rsid w:val="0033278B"/>
    <w:rsid w:val="0033382D"/>
    <w:rsid w:val="00334218"/>
    <w:rsid w:val="0033450A"/>
    <w:rsid w:val="003345BE"/>
    <w:rsid w:val="003351C4"/>
    <w:rsid w:val="00342D3E"/>
    <w:rsid w:val="00347B3D"/>
    <w:rsid w:val="00350437"/>
    <w:rsid w:val="00351688"/>
    <w:rsid w:val="00353C05"/>
    <w:rsid w:val="00354036"/>
    <w:rsid w:val="00356765"/>
    <w:rsid w:val="00365963"/>
    <w:rsid w:val="0037006C"/>
    <w:rsid w:val="00371260"/>
    <w:rsid w:val="003742ED"/>
    <w:rsid w:val="00375492"/>
    <w:rsid w:val="00385690"/>
    <w:rsid w:val="00390CCF"/>
    <w:rsid w:val="0039332B"/>
    <w:rsid w:val="0039505D"/>
    <w:rsid w:val="00396200"/>
    <w:rsid w:val="00396A1D"/>
    <w:rsid w:val="003972D7"/>
    <w:rsid w:val="0039755C"/>
    <w:rsid w:val="0039771C"/>
    <w:rsid w:val="003A1697"/>
    <w:rsid w:val="003A1A3B"/>
    <w:rsid w:val="003A4B8B"/>
    <w:rsid w:val="003A4F0B"/>
    <w:rsid w:val="003A5A39"/>
    <w:rsid w:val="003B5780"/>
    <w:rsid w:val="003C1870"/>
    <w:rsid w:val="003C5430"/>
    <w:rsid w:val="003C58F3"/>
    <w:rsid w:val="003C6C52"/>
    <w:rsid w:val="003D3115"/>
    <w:rsid w:val="003D5BE6"/>
    <w:rsid w:val="003E259D"/>
    <w:rsid w:val="003E54C3"/>
    <w:rsid w:val="003F2804"/>
    <w:rsid w:val="003F4B35"/>
    <w:rsid w:val="003F6724"/>
    <w:rsid w:val="00402FF3"/>
    <w:rsid w:val="00403D99"/>
    <w:rsid w:val="004049A7"/>
    <w:rsid w:val="004109C2"/>
    <w:rsid w:val="00412B28"/>
    <w:rsid w:val="00412F2F"/>
    <w:rsid w:val="004165DF"/>
    <w:rsid w:val="0042127F"/>
    <w:rsid w:val="00426F0D"/>
    <w:rsid w:val="004275D4"/>
    <w:rsid w:val="0043024A"/>
    <w:rsid w:val="00433AB4"/>
    <w:rsid w:val="00434AB5"/>
    <w:rsid w:val="00435B08"/>
    <w:rsid w:val="004361A1"/>
    <w:rsid w:val="004414F7"/>
    <w:rsid w:val="00443867"/>
    <w:rsid w:val="00443D54"/>
    <w:rsid w:val="004464EA"/>
    <w:rsid w:val="004520F0"/>
    <w:rsid w:val="0046239E"/>
    <w:rsid w:val="00467E25"/>
    <w:rsid w:val="004764EA"/>
    <w:rsid w:val="00481853"/>
    <w:rsid w:val="00487448"/>
    <w:rsid w:val="004914B0"/>
    <w:rsid w:val="004A34F1"/>
    <w:rsid w:val="004A4262"/>
    <w:rsid w:val="004B115B"/>
    <w:rsid w:val="004B2BD4"/>
    <w:rsid w:val="004B4CA1"/>
    <w:rsid w:val="004C17D6"/>
    <w:rsid w:val="004C5FC6"/>
    <w:rsid w:val="004C6920"/>
    <w:rsid w:val="004D0063"/>
    <w:rsid w:val="004D0F8B"/>
    <w:rsid w:val="004D1442"/>
    <w:rsid w:val="004D1612"/>
    <w:rsid w:val="004D7E79"/>
    <w:rsid w:val="004E05F1"/>
    <w:rsid w:val="004E5E56"/>
    <w:rsid w:val="004F0FAA"/>
    <w:rsid w:val="004F11C2"/>
    <w:rsid w:val="004F3B80"/>
    <w:rsid w:val="004F518D"/>
    <w:rsid w:val="004F58B8"/>
    <w:rsid w:val="004F7D00"/>
    <w:rsid w:val="00503188"/>
    <w:rsid w:val="00505F9B"/>
    <w:rsid w:val="00510B70"/>
    <w:rsid w:val="00510C02"/>
    <w:rsid w:val="00511289"/>
    <w:rsid w:val="0051245C"/>
    <w:rsid w:val="00517B3E"/>
    <w:rsid w:val="00517FA2"/>
    <w:rsid w:val="00533C98"/>
    <w:rsid w:val="00537D85"/>
    <w:rsid w:val="005406BD"/>
    <w:rsid w:val="00540877"/>
    <w:rsid w:val="00543ACF"/>
    <w:rsid w:val="00545635"/>
    <w:rsid w:val="00547C51"/>
    <w:rsid w:val="00547E24"/>
    <w:rsid w:val="00553463"/>
    <w:rsid w:val="00553B7B"/>
    <w:rsid w:val="005614AC"/>
    <w:rsid w:val="00561579"/>
    <w:rsid w:val="00563561"/>
    <w:rsid w:val="005701D0"/>
    <w:rsid w:val="00570F4E"/>
    <w:rsid w:val="00573825"/>
    <w:rsid w:val="00583FE2"/>
    <w:rsid w:val="0058706B"/>
    <w:rsid w:val="00596A0A"/>
    <w:rsid w:val="00597277"/>
    <w:rsid w:val="005A2BB8"/>
    <w:rsid w:val="005A3F94"/>
    <w:rsid w:val="005B127E"/>
    <w:rsid w:val="005B13D1"/>
    <w:rsid w:val="005B5291"/>
    <w:rsid w:val="005B612C"/>
    <w:rsid w:val="005B6B25"/>
    <w:rsid w:val="005B72DF"/>
    <w:rsid w:val="005B76AD"/>
    <w:rsid w:val="005C137E"/>
    <w:rsid w:val="005C195D"/>
    <w:rsid w:val="005C27EF"/>
    <w:rsid w:val="005C2A82"/>
    <w:rsid w:val="005C7C00"/>
    <w:rsid w:val="005D0C6C"/>
    <w:rsid w:val="005D51BA"/>
    <w:rsid w:val="005D5A0C"/>
    <w:rsid w:val="005D665E"/>
    <w:rsid w:val="005D694B"/>
    <w:rsid w:val="005D73E1"/>
    <w:rsid w:val="005E0AE3"/>
    <w:rsid w:val="005E0B0A"/>
    <w:rsid w:val="005F277C"/>
    <w:rsid w:val="005F309D"/>
    <w:rsid w:val="005F40DC"/>
    <w:rsid w:val="005F454C"/>
    <w:rsid w:val="005F7423"/>
    <w:rsid w:val="006003B9"/>
    <w:rsid w:val="006013B7"/>
    <w:rsid w:val="0060659A"/>
    <w:rsid w:val="00606DEB"/>
    <w:rsid w:val="0061186C"/>
    <w:rsid w:val="00612364"/>
    <w:rsid w:val="00615D63"/>
    <w:rsid w:val="006162EA"/>
    <w:rsid w:val="0061721F"/>
    <w:rsid w:val="00623663"/>
    <w:rsid w:val="00625199"/>
    <w:rsid w:val="00630518"/>
    <w:rsid w:val="006306CB"/>
    <w:rsid w:val="00630CB9"/>
    <w:rsid w:val="0063317C"/>
    <w:rsid w:val="00634026"/>
    <w:rsid w:val="006347B3"/>
    <w:rsid w:val="0064287E"/>
    <w:rsid w:val="00644C3A"/>
    <w:rsid w:val="00657E2F"/>
    <w:rsid w:val="00663BB0"/>
    <w:rsid w:val="0066435F"/>
    <w:rsid w:val="006643BB"/>
    <w:rsid w:val="00666E84"/>
    <w:rsid w:val="00671E89"/>
    <w:rsid w:val="006723B0"/>
    <w:rsid w:val="006743D6"/>
    <w:rsid w:val="00676EE0"/>
    <w:rsid w:val="00676FFA"/>
    <w:rsid w:val="00680607"/>
    <w:rsid w:val="00680FC0"/>
    <w:rsid w:val="00682D0E"/>
    <w:rsid w:val="006853D5"/>
    <w:rsid w:val="00687294"/>
    <w:rsid w:val="00687BBC"/>
    <w:rsid w:val="00691627"/>
    <w:rsid w:val="006920FC"/>
    <w:rsid w:val="00693C4A"/>
    <w:rsid w:val="006942E1"/>
    <w:rsid w:val="00694BC5"/>
    <w:rsid w:val="00696FAD"/>
    <w:rsid w:val="00697CE3"/>
    <w:rsid w:val="006A2228"/>
    <w:rsid w:val="006A3994"/>
    <w:rsid w:val="006A64CC"/>
    <w:rsid w:val="006A7068"/>
    <w:rsid w:val="006B0662"/>
    <w:rsid w:val="006B1718"/>
    <w:rsid w:val="006B2ECD"/>
    <w:rsid w:val="006B2FC6"/>
    <w:rsid w:val="006B55F7"/>
    <w:rsid w:val="006B6F9C"/>
    <w:rsid w:val="006B7125"/>
    <w:rsid w:val="006B773D"/>
    <w:rsid w:val="006C0CA6"/>
    <w:rsid w:val="006C3CB8"/>
    <w:rsid w:val="006C4560"/>
    <w:rsid w:val="006D010C"/>
    <w:rsid w:val="006D18A8"/>
    <w:rsid w:val="006D2D2B"/>
    <w:rsid w:val="006D62AC"/>
    <w:rsid w:val="006E08BF"/>
    <w:rsid w:val="006E1B77"/>
    <w:rsid w:val="006F319D"/>
    <w:rsid w:val="0070172B"/>
    <w:rsid w:val="00701A9A"/>
    <w:rsid w:val="00702AE0"/>
    <w:rsid w:val="00703011"/>
    <w:rsid w:val="00704B42"/>
    <w:rsid w:val="007122AB"/>
    <w:rsid w:val="007127A7"/>
    <w:rsid w:val="0071490E"/>
    <w:rsid w:val="00722241"/>
    <w:rsid w:val="00724528"/>
    <w:rsid w:val="00724C9B"/>
    <w:rsid w:val="00726444"/>
    <w:rsid w:val="00732254"/>
    <w:rsid w:val="00732D4C"/>
    <w:rsid w:val="0073353C"/>
    <w:rsid w:val="007349C5"/>
    <w:rsid w:val="00746CC7"/>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2AE1"/>
    <w:rsid w:val="00786E67"/>
    <w:rsid w:val="00790A83"/>
    <w:rsid w:val="007912B8"/>
    <w:rsid w:val="007955C1"/>
    <w:rsid w:val="00797990"/>
    <w:rsid w:val="007A407F"/>
    <w:rsid w:val="007A4F69"/>
    <w:rsid w:val="007B1580"/>
    <w:rsid w:val="007B7DB6"/>
    <w:rsid w:val="007C2908"/>
    <w:rsid w:val="007C2E0B"/>
    <w:rsid w:val="007C77C6"/>
    <w:rsid w:val="007C7E33"/>
    <w:rsid w:val="007D11FE"/>
    <w:rsid w:val="007D2AFE"/>
    <w:rsid w:val="007D5C82"/>
    <w:rsid w:val="007D74C0"/>
    <w:rsid w:val="007E3B86"/>
    <w:rsid w:val="007F26D6"/>
    <w:rsid w:val="007F52A0"/>
    <w:rsid w:val="007F6BAA"/>
    <w:rsid w:val="007F7704"/>
    <w:rsid w:val="007F7ED2"/>
    <w:rsid w:val="008010D7"/>
    <w:rsid w:val="00805B2E"/>
    <w:rsid w:val="00806122"/>
    <w:rsid w:val="00811863"/>
    <w:rsid w:val="00813114"/>
    <w:rsid w:val="008146EE"/>
    <w:rsid w:val="00816D76"/>
    <w:rsid w:val="00816E9A"/>
    <w:rsid w:val="00822FF5"/>
    <w:rsid w:val="00823CC9"/>
    <w:rsid w:val="0082478E"/>
    <w:rsid w:val="00830BE7"/>
    <w:rsid w:val="008338C8"/>
    <w:rsid w:val="00837262"/>
    <w:rsid w:val="00840FD4"/>
    <w:rsid w:val="00844D2C"/>
    <w:rsid w:val="00845869"/>
    <w:rsid w:val="00846FC3"/>
    <w:rsid w:val="00857647"/>
    <w:rsid w:val="008677DA"/>
    <w:rsid w:val="0086799D"/>
    <w:rsid w:val="008721A9"/>
    <w:rsid w:val="00882224"/>
    <w:rsid w:val="008860A9"/>
    <w:rsid w:val="008908B3"/>
    <w:rsid w:val="00894A97"/>
    <w:rsid w:val="00894E77"/>
    <w:rsid w:val="00895080"/>
    <w:rsid w:val="00896168"/>
    <w:rsid w:val="008A1137"/>
    <w:rsid w:val="008A27CD"/>
    <w:rsid w:val="008A5E1C"/>
    <w:rsid w:val="008A63B3"/>
    <w:rsid w:val="008A72E7"/>
    <w:rsid w:val="008B2BAD"/>
    <w:rsid w:val="008B2EC6"/>
    <w:rsid w:val="008B33DF"/>
    <w:rsid w:val="008C15FA"/>
    <w:rsid w:val="008C4222"/>
    <w:rsid w:val="008D415D"/>
    <w:rsid w:val="008E46B3"/>
    <w:rsid w:val="008E5926"/>
    <w:rsid w:val="008F2ADC"/>
    <w:rsid w:val="008F3936"/>
    <w:rsid w:val="008F4A5C"/>
    <w:rsid w:val="008F73A5"/>
    <w:rsid w:val="00901F94"/>
    <w:rsid w:val="009054DC"/>
    <w:rsid w:val="00907AF2"/>
    <w:rsid w:val="00907D0E"/>
    <w:rsid w:val="00913E1C"/>
    <w:rsid w:val="00914135"/>
    <w:rsid w:val="00917804"/>
    <w:rsid w:val="009226FA"/>
    <w:rsid w:val="00924517"/>
    <w:rsid w:val="0092773B"/>
    <w:rsid w:val="0093131A"/>
    <w:rsid w:val="00934459"/>
    <w:rsid w:val="009345DA"/>
    <w:rsid w:val="0093503A"/>
    <w:rsid w:val="0093570A"/>
    <w:rsid w:val="00935943"/>
    <w:rsid w:val="00937E56"/>
    <w:rsid w:val="009479EF"/>
    <w:rsid w:val="00952616"/>
    <w:rsid w:val="00953CCA"/>
    <w:rsid w:val="00954973"/>
    <w:rsid w:val="00956049"/>
    <w:rsid w:val="00961790"/>
    <w:rsid w:val="00964052"/>
    <w:rsid w:val="00976002"/>
    <w:rsid w:val="0098172C"/>
    <w:rsid w:val="00981838"/>
    <w:rsid w:val="009A10D7"/>
    <w:rsid w:val="009A48F8"/>
    <w:rsid w:val="009A513A"/>
    <w:rsid w:val="009A7633"/>
    <w:rsid w:val="009B0417"/>
    <w:rsid w:val="009B4D07"/>
    <w:rsid w:val="009B4D8E"/>
    <w:rsid w:val="009B4FC6"/>
    <w:rsid w:val="009C1ED9"/>
    <w:rsid w:val="009C3B01"/>
    <w:rsid w:val="009C3FEA"/>
    <w:rsid w:val="009C62FC"/>
    <w:rsid w:val="009C646F"/>
    <w:rsid w:val="009D3D4C"/>
    <w:rsid w:val="009D6665"/>
    <w:rsid w:val="009E6ED9"/>
    <w:rsid w:val="009F0E66"/>
    <w:rsid w:val="009F126B"/>
    <w:rsid w:val="00A01AA0"/>
    <w:rsid w:val="00A12384"/>
    <w:rsid w:val="00A143CB"/>
    <w:rsid w:val="00A1633C"/>
    <w:rsid w:val="00A17D75"/>
    <w:rsid w:val="00A21636"/>
    <w:rsid w:val="00A2207D"/>
    <w:rsid w:val="00A23DE2"/>
    <w:rsid w:val="00A2571E"/>
    <w:rsid w:val="00A31CFB"/>
    <w:rsid w:val="00A34F17"/>
    <w:rsid w:val="00A36948"/>
    <w:rsid w:val="00A36F97"/>
    <w:rsid w:val="00A4028F"/>
    <w:rsid w:val="00A4282B"/>
    <w:rsid w:val="00A5148F"/>
    <w:rsid w:val="00A54B39"/>
    <w:rsid w:val="00A54BE6"/>
    <w:rsid w:val="00A55EF8"/>
    <w:rsid w:val="00A56921"/>
    <w:rsid w:val="00A61EA3"/>
    <w:rsid w:val="00A62B64"/>
    <w:rsid w:val="00A642CE"/>
    <w:rsid w:val="00A708E6"/>
    <w:rsid w:val="00A716B3"/>
    <w:rsid w:val="00A72383"/>
    <w:rsid w:val="00A74851"/>
    <w:rsid w:val="00A776C9"/>
    <w:rsid w:val="00A77B15"/>
    <w:rsid w:val="00A802B3"/>
    <w:rsid w:val="00A807B5"/>
    <w:rsid w:val="00A8084B"/>
    <w:rsid w:val="00A80DF0"/>
    <w:rsid w:val="00A8248B"/>
    <w:rsid w:val="00A839F1"/>
    <w:rsid w:val="00A847BC"/>
    <w:rsid w:val="00A8601A"/>
    <w:rsid w:val="00A87607"/>
    <w:rsid w:val="00A87FA2"/>
    <w:rsid w:val="00A9170D"/>
    <w:rsid w:val="00A949F7"/>
    <w:rsid w:val="00A973F5"/>
    <w:rsid w:val="00AA1942"/>
    <w:rsid w:val="00AA51D6"/>
    <w:rsid w:val="00AB5A2D"/>
    <w:rsid w:val="00AB5B86"/>
    <w:rsid w:val="00AB765C"/>
    <w:rsid w:val="00AC1E5C"/>
    <w:rsid w:val="00AC2904"/>
    <w:rsid w:val="00AD3F95"/>
    <w:rsid w:val="00AD793F"/>
    <w:rsid w:val="00AE1ED0"/>
    <w:rsid w:val="00AE2AEC"/>
    <w:rsid w:val="00AE3F3F"/>
    <w:rsid w:val="00AE4733"/>
    <w:rsid w:val="00AE79C9"/>
    <w:rsid w:val="00AF1675"/>
    <w:rsid w:val="00AF2793"/>
    <w:rsid w:val="00AF396F"/>
    <w:rsid w:val="00AF7D3F"/>
    <w:rsid w:val="00B01614"/>
    <w:rsid w:val="00B0379F"/>
    <w:rsid w:val="00B048B7"/>
    <w:rsid w:val="00B049CC"/>
    <w:rsid w:val="00B0541F"/>
    <w:rsid w:val="00B13227"/>
    <w:rsid w:val="00B13A07"/>
    <w:rsid w:val="00B21918"/>
    <w:rsid w:val="00B22165"/>
    <w:rsid w:val="00B30887"/>
    <w:rsid w:val="00B30D14"/>
    <w:rsid w:val="00B323CF"/>
    <w:rsid w:val="00B34B8B"/>
    <w:rsid w:val="00B4077D"/>
    <w:rsid w:val="00B42658"/>
    <w:rsid w:val="00B4330A"/>
    <w:rsid w:val="00B45AC3"/>
    <w:rsid w:val="00B562C8"/>
    <w:rsid w:val="00B567A6"/>
    <w:rsid w:val="00B62813"/>
    <w:rsid w:val="00B66F50"/>
    <w:rsid w:val="00B70CD6"/>
    <w:rsid w:val="00B7621F"/>
    <w:rsid w:val="00B77FF0"/>
    <w:rsid w:val="00B828FF"/>
    <w:rsid w:val="00B83D5E"/>
    <w:rsid w:val="00B86E9C"/>
    <w:rsid w:val="00B94BBB"/>
    <w:rsid w:val="00B96AE3"/>
    <w:rsid w:val="00BA3B54"/>
    <w:rsid w:val="00BA70C4"/>
    <w:rsid w:val="00BB244F"/>
    <w:rsid w:val="00BB5EB2"/>
    <w:rsid w:val="00BB77D9"/>
    <w:rsid w:val="00BC19F8"/>
    <w:rsid w:val="00BC1C2C"/>
    <w:rsid w:val="00BC3E25"/>
    <w:rsid w:val="00BC456D"/>
    <w:rsid w:val="00BC5AB8"/>
    <w:rsid w:val="00BC6089"/>
    <w:rsid w:val="00BD1F59"/>
    <w:rsid w:val="00BD2290"/>
    <w:rsid w:val="00BD48DA"/>
    <w:rsid w:val="00BD5172"/>
    <w:rsid w:val="00BD5DEB"/>
    <w:rsid w:val="00BE1439"/>
    <w:rsid w:val="00BE2EDA"/>
    <w:rsid w:val="00BE4020"/>
    <w:rsid w:val="00BE55A3"/>
    <w:rsid w:val="00BF0994"/>
    <w:rsid w:val="00BF0C7D"/>
    <w:rsid w:val="00BF0F54"/>
    <w:rsid w:val="00BF16B0"/>
    <w:rsid w:val="00BF197F"/>
    <w:rsid w:val="00BF777A"/>
    <w:rsid w:val="00C01F78"/>
    <w:rsid w:val="00C0246A"/>
    <w:rsid w:val="00C04996"/>
    <w:rsid w:val="00C130A9"/>
    <w:rsid w:val="00C13302"/>
    <w:rsid w:val="00C13993"/>
    <w:rsid w:val="00C16EC1"/>
    <w:rsid w:val="00C21627"/>
    <w:rsid w:val="00C2325B"/>
    <w:rsid w:val="00C27CA3"/>
    <w:rsid w:val="00C27F7F"/>
    <w:rsid w:val="00C44AEF"/>
    <w:rsid w:val="00C51849"/>
    <w:rsid w:val="00C53B6C"/>
    <w:rsid w:val="00C5404B"/>
    <w:rsid w:val="00C60122"/>
    <w:rsid w:val="00C625FC"/>
    <w:rsid w:val="00C63CA4"/>
    <w:rsid w:val="00C643F2"/>
    <w:rsid w:val="00C64ED2"/>
    <w:rsid w:val="00C650EB"/>
    <w:rsid w:val="00C6633D"/>
    <w:rsid w:val="00C6639D"/>
    <w:rsid w:val="00C666DC"/>
    <w:rsid w:val="00C66B41"/>
    <w:rsid w:val="00C70159"/>
    <w:rsid w:val="00C7417F"/>
    <w:rsid w:val="00C825CE"/>
    <w:rsid w:val="00C825F1"/>
    <w:rsid w:val="00C86776"/>
    <w:rsid w:val="00C86941"/>
    <w:rsid w:val="00C928C9"/>
    <w:rsid w:val="00CA21DF"/>
    <w:rsid w:val="00CA2AD1"/>
    <w:rsid w:val="00CA7C60"/>
    <w:rsid w:val="00CB14D0"/>
    <w:rsid w:val="00CB30B1"/>
    <w:rsid w:val="00CB4243"/>
    <w:rsid w:val="00CC3936"/>
    <w:rsid w:val="00CD14D8"/>
    <w:rsid w:val="00CD1801"/>
    <w:rsid w:val="00CD6A8E"/>
    <w:rsid w:val="00CE122F"/>
    <w:rsid w:val="00CE17AE"/>
    <w:rsid w:val="00CE2381"/>
    <w:rsid w:val="00CE2A2C"/>
    <w:rsid w:val="00CE43B6"/>
    <w:rsid w:val="00CE4D14"/>
    <w:rsid w:val="00CF0D1E"/>
    <w:rsid w:val="00CF1147"/>
    <w:rsid w:val="00CF30BD"/>
    <w:rsid w:val="00CF7EC0"/>
    <w:rsid w:val="00CF7FBF"/>
    <w:rsid w:val="00D06490"/>
    <w:rsid w:val="00D11A07"/>
    <w:rsid w:val="00D16D46"/>
    <w:rsid w:val="00D17F15"/>
    <w:rsid w:val="00D246E5"/>
    <w:rsid w:val="00D3324A"/>
    <w:rsid w:val="00D33353"/>
    <w:rsid w:val="00D37136"/>
    <w:rsid w:val="00D4152A"/>
    <w:rsid w:val="00D425A0"/>
    <w:rsid w:val="00D43925"/>
    <w:rsid w:val="00D56263"/>
    <w:rsid w:val="00D571F1"/>
    <w:rsid w:val="00D57F92"/>
    <w:rsid w:val="00D64A21"/>
    <w:rsid w:val="00D66393"/>
    <w:rsid w:val="00D745A4"/>
    <w:rsid w:val="00D74AC9"/>
    <w:rsid w:val="00D75525"/>
    <w:rsid w:val="00D81E5B"/>
    <w:rsid w:val="00D85344"/>
    <w:rsid w:val="00D853DB"/>
    <w:rsid w:val="00D87193"/>
    <w:rsid w:val="00D90D92"/>
    <w:rsid w:val="00D9255F"/>
    <w:rsid w:val="00DA25C5"/>
    <w:rsid w:val="00DA347F"/>
    <w:rsid w:val="00DA3D01"/>
    <w:rsid w:val="00DA546C"/>
    <w:rsid w:val="00DA61ED"/>
    <w:rsid w:val="00DA7B38"/>
    <w:rsid w:val="00DB0E96"/>
    <w:rsid w:val="00DB2458"/>
    <w:rsid w:val="00DB5FA6"/>
    <w:rsid w:val="00DC16A9"/>
    <w:rsid w:val="00DC35C2"/>
    <w:rsid w:val="00DC3979"/>
    <w:rsid w:val="00DD2765"/>
    <w:rsid w:val="00DD5C9A"/>
    <w:rsid w:val="00DD73FD"/>
    <w:rsid w:val="00DE19EA"/>
    <w:rsid w:val="00DE26D4"/>
    <w:rsid w:val="00DE5119"/>
    <w:rsid w:val="00DF2A3E"/>
    <w:rsid w:val="00DF4C74"/>
    <w:rsid w:val="00E05130"/>
    <w:rsid w:val="00E12D74"/>
    <w:rsid w:val="00E14351"/>
    <w:rsid w:val="00E1688A"/>
    <w:rsid w:val="00E17A3E"/>
    <w:rsid w:val="00E20C9D"/>
    <w:rsid w:val="00E20E98"/>
    <w:rsid w:val="00E23A6B"/>
    <w:rsid w:val="00E2583B"/>
    <w:rsid w:val="00E277A0"/>
    <w:rsid w:val="00E333E0"/>
    <w:rsid w:val="00E34669"/>
    <w:rsid w:val="00E36D28"/>
    <w:rsid w:val="00E40570"/>
    <w:rsid w:val="00E43A3D"/>
    <w:rsid w:val="00E500A6"/>
    <w:rsid w:val="00E50A60"/>
    <w:rsid w:val="00E50F1B"/>
    <w:rsid w:val="00E53855"/>
    <w:rsid w:val="00E5432F"/>
    <w:rsid w:val="00E60253"/>
    <w:rsid w:val="00E637E3"/>
    <w:rsid w:val="00E64903"/>
    <w:rsid w:val="00E651BB"/>
    <w:rsid w:val="00E717BA"/>
    <w:rsid w:val="00E7483D"/>
    <w:rsid w:val="00E75C4F"/>
    <w:rsid w:val="00E76251"/>
    <w:rsid w:val="00E765B5"/>
    <w:rsid w:val="00E8706A"/>
    <w:rsid w:val="00E918AA"/>
    <w:rsid w:val="00E92EE2"/>
    <w:rsid w:val="00E94983"/>
    <w:rsid w:val="00E9705D"/>
    <w:rsid w:val="00EA0A21"/>
    <w:rsid w:val="00EA0B39"/>
    <w:rsid w:val="00EA5979"/>
    <w:rsid w:val="00EA597A"/>
    <w:rsid w:val="00EA5FA1"/>
    <w:rsid w:val="00EA793A"/>
    <w:rsid w:val="00EB4A20"/>
    <w:rsid w:val="00EB6A7D"/>
    <w:rsid w:val="00EC0C42"/>
    <w:rsid w:val="00EC3E3D"/>
    <w:rsid w:val="00EC3F60"/>
    <w:rsid w:val="00EC6B30"/>
    <w:rsid w:val="00EC6FDB"/>
    <w:rsid w:val="00ED0502"/>
    <w:rsid w:val="00EE429C"/>
    <w:rsid w:val="00EE5438"/>
    <w:rsid w:val="00EE6741"/>
    <w:rsid w:val="00EF5F3F"/>
    <w:rsid w:val="00EF64CB"/>
    <w:rsid w:val="00F0049C"/>
    <w:rsid w:val="00F03C06"/>
    <w:rsid w:val="00F0486D"/>
    <w:rsid w:val="00F07435"/>
    <w:rsid w:val="00F11952"/>
    <w:rsid w:val="00F174D8"/>
    <w:rsid w:val="00F2320D"/>
    <w:rsid w:val="00F25918"/>
    <w:rsid w:val="00F37F09"/>
    <w:rsid w:val="00F415C4"/>
    <w:rsid w:val="00F47699"/>
    <w:rsid w:val="00F57D0C"/>
    <w:rsid w:val="00F615E8"/>
    <w:rsid w:val="00F63304"/>
    <w:rsid w:val="00F639AD"/>
    <w:rsid w:val="00F64D73"/>
    <w:rsid w:val="00F743FB"/>
    <w:rsid w:val="00F7525C"/>
    <w:rsid w:val="00F80736"/>
    <w:rsid w:val="00F80899"/>
    <w:rsid w:val="00F81552"/>
    <w:rsid w:val="00F81850"/>
    <w:rsid w:val="00F847B8"/>
    <w:rsid w:val="00F84C65"/>
    <w:rsid w:val="00F86855"/>
    <w:rsid w:val="00F9133A"/>
    <w:rsid w:val="00F92B84"/>
    <w:rsid w:val="00F94F7A"/>
    <w:rsid w:val="00FA03BF"/>
    <w:rsid w:val="00FA1785"/>
    <w:rsid w:val="00FA2C1F"/>
    <w:rsid w:val="00FA39CE"/>
    <w:rsid w:val="00FA6579"/>
    <w:rsid w:val="00FB12A1"/>
    <w:rsid w:val="00FB1495"/>
    <w:rsid w:val="00FB2D8C"/>
    <w:rsid w:val="00FB3066"/>
    <w:rsid w:val="00FB7BBB"/>
    <w:rsid w:val="00FC5B8B"/>
    <w:rsid w:val="00FD086F"/>
    <w:rsid w:val="00FD0997"/>
    <w:rsid w:val="00FD4361"/>
    <w:rsid w:val="00FD6AA6"/>
    <w:rsid w:val="00FD7F10"/>
    <w:rsid w:val="00FE155F"/>
    <w:rsid w:val="00FE58DB"/>
    <w:rsid w:val="00FF2E67"/>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7"/>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30"/>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basedOn w:val="DefaultParagraphFont"/>
    <w:link w:val="ActivityBody"/>
    <w:rsid w:val="00D57F92"/>
    <w:rPr>
      <w:rFonts w:ascii="Arial" w:hAnsi="Arial" w:cs="Arial"/>
      <w:sz w:val="24"/>
      <w:szCs w:val="24"/>
    </w:rPr>
  </w:style>
  <w:style w:type="character" w:customStyle="1" w:styleId="ActivityBodyItalicChar">
    <w:name w:val="Activity Body + Italic Char"/>
    <w:basedOn w:val="ActivityBodyChar"/>
    <w:link w:val="ActivityBodyItalic"/>
    <w:rsid w:val="00D57F92"/>
    <w:rPr>
      <w:rFonts w:ascii="Arial" w:hAnsi="Arial" w:cs="Arial"/>
      <w:i/>
      <w:iCs/>
      <w:sz w:val="24"/>
      <w:szCs w:val="24"/>
    </w:rPr>
  </w:style>
  <w:style w:type="paragraph" w:customStyle="1" w:styleId="ActivityBody0">
    <w:name w:val="ActivityBody"/>
    <w:rsid w:val="00845869"/>
    <w:pPr>
      <w:ind w:left="360"/>
    </w:pPr>
    <w:rPr>
      <w:rFonts w:ascii="Arial" w:hAnsi="Arial" w:cs="Arial"/>
      <w:sz w:val="24"/>
      <w:szCs w:val="24"/>
    </w:rPr>
  </w:style>
  <w:style w:type="paragraph" w:styleId="NormalWeb">
    <w:name w:val="Normal (Web)"/>
    <w:basedOn w:val="Normal"/>
    <w:uiPriority w:val="99"/>
    <w:unhideWhenUsed/>
    <w:rsid w:val="00A77B15"/>
    <w:pPr>
      <w:spacing w:before="100" w:beforeAutospacing="1" w:after="100" w:afterAutospacing="1"/>
    </w:pPr>
    <w:rPr>
      <w:rFonts w:ascii="Times New Roman" w:hAnsi="Times New Roman"/>
    </w:rPr>
  </w:style>
  <w:style w:type="character" w:customStyle="1" w:styleId="ActivityBodyItalicChar0">
    <w:name w:val="ActivityBody + Italic Char"/>
    <w:basedOn w:val="DefaultParagraphFont"/>
    <w:link w:val="ActivityBodyItalic0"/>
    <w:rsid w:val="003351C4"/>
    <w:rPr>
      <w:rFonts w:ascii="Arial" w:hAnsi="Arial" w:cs="Arial"/>
      <w:i/>
      <w:iCs/>
    </w:rPr>
  </w:style>
  <w:style w:type="paragraph" w:customStyle="1" w:styleId="ActivityBodyItalic0">
    <w:name w:val="ActivityBody + Italic"/>
    <w:basedOn w:val="Normal"/>
    <w:link w:val="ActivityBodyItalicChar0"/>
    <w:rsid w:val="003351C4"/>
    <w:pPr>
      <w:ind w:left="360"/>
    </w:pPr>
    <w:rPr>
      <w:rFonts w:cs="Arial"/>
      <w:i/>
      <w:iCs/>
      <w:sz w:val="20"/>
      <w:szCs w:val="20"/>
    </w:rPr>
  </w:style>
  <w:style w:type="character" w:customStyle="1" w:styleId="FooterChar">
    <w:name w:val="Footer Char"/>
    <w:basedOn w:val="DefaultParagraphFont"/>
    <w:link w:val="Footer"/>
    <w:uiPriority w:val="99"/>
    <w:rsid w:val="00DD73F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7"/>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30"/>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basedOn w:val="DefaultParagraphFont"/>
    <w:link w:val="ActivityBody"/>
    <w:rsid w:val="00D57F92"/>
    <w:rPr>
      <w:rFonts w:ascii="Arial" w:hAnsi="Arial" w:cs="Arial"/>
      <w:sz w:val="24"/>
      <w:szCs w:val="24"/>
    </w:rPr>
  </w:style>
  <w:style w:type="character" w:customStyle="1" w:styleId="ActivityBodyItalicChar">
    <w:name w:val="Activity Body + Italic Char"/>
    <w:basedOn w:val="ActivityBodyChar"/>
    <w:link w:val="ActivityBodyItalic"/>
    <w:rsid w:val="00D57F92"/>
    <w:rPr>
      <w:rFonts w:ascii="Arial" w:hAnsi="Arial" w:cs="Arial"/>
      <w:i/>
      <w:iCs/>
      <w:sz w:val="24"/>
      <w:szCs w:val="24"/>
    </w:rPr>
  </w:style>
  <w:style w:type="paragraph" w:customStyle="1" w:styleId="ActivityBody0">
    <w:name w:val="ActivityBody"/>
    <w:rsid w:val="00845869"/>
    <w:pPr>
      <w:ind w:left="360"/>
    </w:pPr>
    <w:rPr>
      <w:rFonts w:ascii="Arial" w:hAnsi="Arial" w:cs="Arial"/>
      <w:sz w:val="24"/>
      <w:szCs w:val="24"/>
    </w:rPr>
  </w:style>
  <w:style w:type="paragraph" w:styleId="NormalWeb">
    <w:name w:val="Normal (Web)"/>
    <w:basedOn w:val="Normal"/>
    <w:uiPriority w:val="99"/>
    <w:unhideWhenUsed/>
    <w:rsid w:val="00A77B15"/>
    <w:pPr>
      <w:spacing w:before="100" w:beforeAutospacing="1" w:after="100" w:afterAutospacing="1"/>
    </w:pPr>
    <w:rPr>
      <w:rFonts w:ascii="Times New Roman" w:hAnsi="Times New Roman"/>
    </w:rPr>
  </w:style>
  <w:style w:type="character" w:customStyle="1" w:styleId="ActivityBodyItalicChar0">
    <w:name w:val="ActivityBody + Italic Char"/>
    <w:basedOn w:val="DefaultParagraphFont"/>
    <w:link w:val="ActivityBodyItalic0"/>
    <w:rsid w:val="003351C4"/>
    <w:rPr>
      <w:rFonts w:ascii="Arial" w:hAnsi="Arial" w:cs="Arial"/>
      <w:i/>
      <w:iCs/>
    </w:rPr>
  </w:style>
  <w:style w:type="paragraph" w:customStyle="1" w:styleId="ActivityBodyItalic0">
    <w:name w:val="ActivityBody + Italic"/>
    <w:basedOn w:val="Normal"/>
    <w:link w:val="ActivityBodyItalicChar0"/>
    <w:rsid w:val="003351C4"/>
    <w:pPr>
      <w:ind w:left="360"/>
    </w:pPr>
    <w:rPr>
      <w:rFonts w:cs="Arial"/>
      <w:i/>
      <w:iCs/>
      <w:sz w:val="20"/>
      <w:szCs w:val="20"/>
    </w:rPr>
  </w:style>
  <w:style w:type="character" w:customStyle="1" w:styleId="FooterChar">
    <w:name w:val="Footer Char"/>
    <w:basedOn w:val="DefaultParagraphFont"/>
    <w:link w:val="Footer"/>
    <w:uiPriority w:val="99"/>
    <w:rsid w:val="00DD73F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7308">
      <w:bodyDiv w:val="1"/>
      <w:marLeft w:val="0"/>
      <w:marRight w:val="0"/>
      <w:marTop w:val="0"/>
      <w:marBottom w:val="0"/>
      <w:divBdr>
        <w:top w:val="none" w:sz="0" w:space="0" w:color="auto"/>
        <w:left w:val="none" w:sz="0" w:space="0" w:color="auto"/>
        <w:bottom w:val="none" w:sz="0" w:space="0" w:color="auto"/>
        <w:right w:val="none" w:sz="0" w:space="0" w:color="auto"/>
      </w:divBdr>
    </w:div>
    <w:div w:id="220795448">
      <w:bodyDiv w:val="1"/>
      <w:marLeft w:val="0"/>
      <w:marRight w:val="0"/>
      <w:marTop w:val="0"/>
      <w:marBottom w:val="0"/>
      <w:divBdr>
        <w:top w:val="none" w:sz="0" w:space="0" w:color="auto"/>
        <w:left w:val="none" w:sz="0" w:space="0" w:color="auto"/>
        <w:bottom w:val="none" w:sz="0" w:space="0" w:color="auto"/>
        <w:right w:val="none" w:sz="0" w:space="0" w:color="auto"/>
      </w:divBdr>
    </w:div>
    <w:div w:id="460465115">
      <w:bodyDiv w:val="1"/>
      <w:marLeft w:val="0"/>
      <w:marRight w:val="0"/>
      <w:marTop w:val="0"/>
      <w:marBottom w:val="0"/>
      <w:divBdr>
        <w:top w:val="none" w:sz="0" w:space="0" w:color="auto"/>
        <w:left w:val="none" w:sz="0" w:space="0" w:color="auto"/>
        <w:bottom w:val="none" w:sz="0" w:space="0" w:color="auto"/>
        <w:right w:val="none" w:sz="0" w:space="0" w:color="auto"/>
      </w:divBdr>
    </w:div>
    <w:div w:id="1022632039">
      <w:bodyDiv w:val="1"/>
      <w:marLeft w:val="0"/>
      <w:marRight w:val="0"/>
      <w:marTop w:val="0"/>
      <w:marBottom w:val="0"/>
      <w:divBdr>
        <w:top w:val="none" w:sz="0" w:space="0" w:color="auto"/>
        <w:left w:val="none" w:sz="0" w:space="0" w:color="auto"/>
        <w:bottom w:val="none" w:sz="0" w:space="0" w:color="auto"/>
        <w:right w:val="none" w:sz="0" w:space="0" w:color="auto"/>
      </w:divBdr>
    </w:div>
    <w:div w:id="1250122254">
      <w:bodyDiv w:val="1"/>
      <w:marLeft w:val="0"/>
      <w:marRight w:val="0"/>
      <w:marTop w:val="0"/>
      <w:marBottom w:val="0"/>
      <w:divBdr>
        <w:top w:val="none" w:sz="0" w:space="0" w:color="auto"/>
        <w:left w:val="none" w:sz="0" w:space="0" w:color="auto"/>
        <w:bottom w:val="none" w:sz="0" w:space="0" w:color="auto"/>
        <w:right w:val="none" w:sz="0" w:space="0" w:color="auto"/>
      </w:divBdr>
    </w:div>
    <w:div w:id="1735666921">
      <w:bodyDiv w:val="1"/>
      <w:marLeft w:val="0"/>
      <w:marRight w:val="0"/>
      <w:marTop w:val="0"/>
      <w:marBottom w:val="0"/>
      <w:divBdr>
        <w:top w:val="none" w:sz="0" w:space="0" w:color="auto"/>
        <w:left w:val="none" w:sz="0" w:space="0" w:color="auto"/>
        <w:bottom w:val="none" w:sz="0" w:space="0" w:color="auto"/>
        <w:right w:val="none" w:sz="0" w:space="0" w:color="auto"/>
      </w:divBdr>
    </w:div>
    <w:div w:id="1935899402">
      <w:bodyDiv w:val="1"/>
      <w:marLeft w:val="0"/>
      <w:marRight w:val="0"/>
      <w:marTop w:val="0"/>
      <w:marBottom w:val="0"/>
      <w:divBdr>
        <w:top w:val="none" w:sz="0" w:space="0" w:color="auto"/>
        <w:left w:val="none" w:sz="0" w:space="0" w:color="auto"/>
        <w:bottom w:val="none" w:sz="0" w:space="0" w:color="auto"/>
        <w:right w:val="none" w:sz="0" w:space="0" w:color="auto"/>
      </w:divBdr>
    </w:div>
    <w:div w:id="1953319682">
      <w:bodyDiv w:val="1"/>
      <w:marLeft w:val="0"/>
      <w:marRight w:val="0"/>
      <w:marTop w:val="0"/>
      <w:marBottom w:val="0"/>
      <w:divBdr>
        <w:top w:val="none" w:sz="0" w:space="0" w:color="auto"/>
        <w:left w:val="none" w:sz="0" w:space="0" w:color="auto"/>
        <w:bottom w:val="none" w:sz="0" w:space="0" w:color="auto"/>
        <w:right w:val="none" w:sz="0" w:space="0" w:color="auto"/>
      </w:divBdr>
    </w:div>
    <w:div w:id="20047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0</TotalTime>
  <Pages>7</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10174</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and Stephanie Poll</dc:creator>
  <cp:lastModifiedBy>Rachel Allard</cp:lastModifiedBy>
  <cp:revision>2</cp:revision>
  <cp:lastPrinted>2008-11-25T02:06:00Z</cp:lastPrinted>
  <dcterms:created xsi:type="dcterms:W3CDTF">2014-11-11T20:43:00Z</dcterms:created>
  <dcterms:modified xsi:type="dcterms:W3CDTF">2014-11-11T20:43:00Z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